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38C" w:rsidRPr="00E66324" w:rsidRDefault="0022473E" w:rsidP="00E66324">
      <w:pPr>
        <w:spacing w:after="240" w:line="280" w:lineRule="exact"/>
        <w:jc w:val="center"/>
        <w:rPr>
          <w:rFonts w:ascii="Times New Roman" w:hAnsi="Times New Roman" w:cs="Times New Roman"/>
          <w:sz w:val="24"/>
          <w:szCs w:val="24"/>
        </w:rPr>
      </w:pPr>
      <w:bookmarkStart w:id="0" w:name="_GoBack"/>
      <w:bookmarkEnd w:id="0"/>
      <w:r w:rsidRPr="00E66324">
        <w:rPr>
          <w:rFonts w:ascii="Times New Roman" w:hAnsi="Times New Roman" w:cs="Times New Roman"/>
          <w:sz w:val="24"/>
          <w:szCs w:val="24"/>
        </w:rPr>
        <w:t xml:space="preserve">dr. Elizabeta </w:t>
      </w:r>
      <w:proofErr w:type="spellStart"/>
      <w:r w:rsidRPr="00E66324">
        <w:rPr>
          <w:rFonts w:ascii="Times New Roman" w:hAnsi="Times New Roman" w:cs="Times New Roman"/>
          <w:sz w:val="24"/>
          <w:szCs w:val="24"/>
        </w:rPr>
        <w:t>Zirnstein</w:t>
      </w:r>
      <w:proofErr w:type="spellEnd"/>
    </w:p>
    <w:p w:rsidR="0022473E" w:rsidRPr="00A1131E" w:rsidRDefault="0022473E" w:rsidP="00E66324">
      <w:pPr>
        <w:spacing w:after="240" w:line="280" w:lineRule="exact"/>
        <w:jc w:val="both"/>
        <w:rPr>
          <w:rFonts w:ascii="Times New Roman" w:hAnsi="Times New Roman" w:cs="Times New Roman"/>
          <w:b/>
          <w:sz w:val="36"/>
          <w:szCs w:val="36"/>
        </w:rPr>
      </w:pPr>
      <w:r w:rsidRPr="00A1131E">
        <w:rPr>
          <w:rFonts w:ascii="Times New Roman" w:hAnsi="Times New Roman" w:cs="Times New Roman"/>
          <w:b/>
          <w:sz w:val="36"/>
          <w:szCs w:val="36"/>
        </w:rPr>
        <w:t>Osnove pravnega komuniciranja</w:t>
      </w:r>
      <w:r w:rsidR="00D854E9" w:rsidRPr="00A1131E">
        <w:rPr>
          <w:rFonts w:ascii="Times New Roman" w:hAnsi="Times New Roman" w:cs="Times New Roman"/>
          <w:b/>
          <w:sz w:val="36"/>
          <w:szCs w:val="36"/>
        </w:rPr>
        <w:t xml:space="preserve"> in </w:t>
      </w:r>
      <w:proofErr w:type="spellStart"/>
      <w:r w:rsidR="00D854E9" w:rsidRPr="00A1131E">
        <w:rPr>
          <w:rFonts w:ascii="Times New Roman" w:hAnsi="Times New Roman" w:cs="Times New Roman"/>
          <w:b/>
          <w:sz w:val="36"/>
          <w:szCs w:val="36"/>
        </w:rPr>
        <w:t>nomotehnike</w:t>
      </w:r>
      <w:proofErr w:type="spellEnd"/>
      <w:r w:rsidR="00A1131E">
        <w:rPr>
          <w:rFonts w:ascii="Times New Roman" w:hAnsi="Times New Roman" w:cs="Times New Roman"/>
          <w:b/>
          <w:sz w:val="36"/>
          <w:szCs w:val="36"/>
        </w:rPr>
        <w:t xml:space="preserve"> za člane SD (1)</w:t>
      </w:r>
    </w:p>
    <w:p w:rsidR="00635B8E" w:rsidRPr="00A1131E" w:rsidRDefault="00773D69" w:rsidP="00E66324">
      <w:pPr>
        <w:spacing w:line="280" w:lineRule="exact"/>
        <w:jc w:val="both"/>
        <w:rPr>
          <w:rFonts w:ascii="Times New Roman" w:hAnsi="Times New Roman" w:cs="Times New Roman"/>
          <w:i/>
          <w:sz w:val="28"/>
          <w:szCs w:val="28"/>
        </w:rPr>
      </w:pPr>
      <w:r w:rsidRPr="00A1131E">
        <w:rPr>
          <w:rFonts w:ascii="Times New Roman" w:hAnsi="Times New Roman" w:cs="Times New Roman"/>
          <w:i/>
          <w:sz w:val="28"/>
          <w:szCs w:val="28"/>
        </w:rPr>
        <w:t>V času, ko je s pravnimi predpisi normirana že malodane vsaka pora družbenega življen</w:t>
      </w:r>
      <w:r w:rsidR="003134FC" w:rsidRPr="00A1131E">
        <w:rPr>
          <w:rFonts w:ascii="Times New Roman" w:hAnsi="Times New Roman" w:cs="Times New Roman"/>
          <w:i/>
          <w:sz w:val="28"/>
          <w:szCs w:val="28"/>
        </w:rPr>
        <w:t xml:space="preserve">ja, se moramo kot posamezniki marsikdaj tudi »pravno« odzvati na kak uradni dopis, odločbo, sklep in podobno. V takih primerih so osnove pravnega komuniciranja tista veščina, ki nam je pri tem lahko v veliko pomoč. Toliko bolj pa so veščine pravnega komuniciranja potrebne takrat, ko nastopamo v vlogah ali opravljamo funkcije, pri katerih ne gre zgolj za pisni odziv na nek pravni dokument, pač pa se od nas pričakuje, da bomo znali takšne pravne dokumente tudi sestavljati. </w:t>
      </w:r>
      <w:r w:rsidR="00635B8E" w:rsidRPr="00A1131E">
        <w:rPr>
          <w:rFonts w:ascii="Times New Roman" w:hAnsi="Times New Roman" w:cs="Times New Roman"/>
          <w:i/>
          <w:sz w:val="28"/>
          <w:szCs w:val="28"/>
        </w:rPr>
        <w:t>V takšnih vlogah (funkcijah) s</w:t>
      </w:r>
      <w:r w:rsidR="00CD24E9" w:rsidRPr="00A1131E">
        <w:rPr>
          <w:rFonts w:ascii="Times New Roman" w:hAnsi="Times New Roman" w:cs="Times New Roman"/>
          <w:i/>
          <w:sz w:val="28"/>
          <w:szCs w:val="28"/>
        </w:rPr>
        <w:t>o tudi člani delavskih predstavništev. Marsikdaj je treba narediti kakšen zapisnik</w:t>
      </w:r>
      <w:r w:rsidR="00635B8E" w:rsidRPr="00A1131E">
        <w:rPr>
          <w:rFonts w:ascii="Times New Roman" w:hAnsi="Times New Roman" w:cs="Times New Roman"/>
          <w:i/>
          <w:sz w:val="28"/>
          <w:szCs w:val="28"/>
        </w:rPr>
        <w:t xml:space="preserve"> sestanka</w:t>
      </w:r>
      <w:r w:rsidR="00CD24E9" w:rsidRPr="00A1131E">
        <w:rPr>
          <w:rFonts w:ascii="Times New Roman" w:hAnsi="Times New Roman" w:cs="Times New Roman"/>
          <w:i/>
          <w:sz w:val="28"/>
          <w:szCs w:val="28"/>
        </w:rPr>
        <w:t>, sestaviti nek sklep (npr. o imenovanju volilnega odbora), napisati vlogo (npr. za vložitev arbitražnega s</w:t>
      </w:r>
      <w:r w:rsidR="00635B8E" w:rsidRPr="00A1131E">
        <w:rPr>
          <w:rFonts w:ascii="Times New Roman" w:hAnsi="Times New Roman" w:cs="Times New Roman"/>
          <w:i/>
          <w:sz w:val="28"/>
          <w:szCs w:val="28"/>
        </w:rPr>
        <w:t>pora)</w:t>
      </w:r>
      <w:r w:rsidR="006632DF">
        <w:rPr>
          <w:rFonts w:ascii="Times New Roman" w:hAnsi="Times New Roman" w:cs="Times New Roman"/>
          <w:i/>
          <w:sz w:val="28"/>
          <w:szCs w:val="28"/>
        </w:rPr>
        <w:t>,</w:t>
      </w:r>
      <w:r w:rsidR="00635B8E" w:rsidRPr="00A1131E">
        <w:rPr>
          <w:rFonts w:ascii="Times New Roman" w:hAnsi="Times New Roman" w:cs="Times New Roman"/>
          <w:i/>
          <w:sz w:val="28"/>
          <w:szCs w:val="28"/>
        </w:rPr>
        <w:t xml:space="preserve"> ali pa celo sestaviti sploš</w:t>
      </w:r>
      <w:r w:rsidR="00CD24E9" w:rsidRPr="00A1131E">
        <w:rPr>
          <w:rFonts w:ascii="Times New Roman" w:hAnsi="Times New Roman" w:cs="Times New Roman"/>
          <w:i/>
          <w:sz w:val="28"/>
          <w:szCs w:val="28"/>
        </w:rPr>
        <w:t>n</w:t>
      </w:r>
      <w:r w:rsidR="00635B8E" w:rsidRPr="00A1131E">
        <w:rPr>
          <w:rFonts w:ascii="Times New Roman" w:hAnsi="Times New Roman" w:cs="Times New Roman"/>
          <w:i/>
          <w:sz w:val="28"/>
          <w:szCs w:val="28"/>
        </w:rPr>
        <w:t>i</w:t>
      </w:r>
      <w:r w:rsidR="00CD24E9" w:rsidRPr="00A1131E">
        <w:rPr>
          <w:rFonts w:ascii="Times New Roman" w:hAnsi="Times New Roman" w:cs="Times New Roman"/>
          <w:i/>
          <w:sz w:val="28"/>
          <w:szCs w:val="28"/>
        </w:rPr>
        <w:t xml:space="preserve"> pravni akt (npr. poslovnik o delovanju sveta delavcev, pravilnik o preprečevanju </w:t>
      </w:r>
      <w:proofErr w:type="spellStart"/>
      <w:r w:rsidR="00CD24E9" w:rsidRPr="00A1131E">
        <w:rPr>
          <w:rFonts w:ascii="Times New Roman" w:hAnsi="Times New Roman" w:cs="Times New Roman"/>
          <w:i/>
          <w:sz w:val="28"/>
          <w:szCs w:val="28"/>
        </w:rPr>
        <w:t>mobinga</w:t>
      </w:r>
      <w:proofErr w:type="spellEnd"/>
      <w:r w:rsidR="00CD24E9" w:rsidRPr="00A1131E">
        <w:rPr>
          <w:rFonts w:ascii="Times New Roman" w:hAnsi="Times New Roman" w:cs="Times New Roman"/>
          <w:i/>
          <w:sz w:val="28"/>
          <w:szCs w:val="28"/>
        </w:rPr>
        <w:t xml:space="preserve">) in podobno. </w:t>
      </w:r>
    </w:p>
    <w:p w:rsidR="00635B8E" w:rsidRPr="00E66324" w:rsidRDefault="00635B8E" w:rsidP="00E66324">
      <w:pPr>
        <w:spacing w:line="280" w:lineRule="exact"/>
        <w:jc w:val="both"/>
        <w:rPr>
          <w:rFonts w:ascii="Times New Roman" w:hAnsi="Times New Roman" w:cs="Times New Roman"/>
          <w:sz w:val="24"/>
          <w:szCs w:val="24"/>
        </w:rPr>
      </w:pPr>
      <w:r w:rsidRPr="00E66324">
        <w:rPr>
          <w:rFonts w:ascii="Times New Roman" w:hAnsi="Times New Roman" w:cs="Times New Roman"/>
          <w:sz w:val="24"/>
          <w:szCs w:val="24"/>
        </w:rPr>
        <w:t xml:space="preserve">Namen tega pisanja je </w:t>
      </w:r>
      <w:r w:rsidRPr="00CC5E66">
        <w:rPr>
          <w:rFonts w:ascii="Times New Roman" w:hAnsi="Times New Roman" w:cs="Times New Roman"/>
          <w:b/>
          <w:sz w:val="24"/>
          <w:szCs w:val="24"/>
        </w:rPr>
        <w:t xml:space="preserve">predstaviti osnove pravnega komuniciranja in </w:t>
      </w:r>
      <w:proofErr w:type="spellStart"/>
      <w:r w:rsidRPr="00CC5E66">
        <w:rPr>
          <w:rFonts w:ascii="Times New Roman" w:hAnsi="Times New Roman" w:cs="Times New Roman"/>
          <w:b/>
          <w:sz w:val="24"/>
          <w:szCs w:val="24"/>
        </w:rPr>
        <w:t>nomotehnike</w:t>
      </w:r>
      <w:proofErr w:type="spellEnd"/>
      <w:r w:rsidRPr="00CC5E66">
        <w:rPr>
          <w:rFonts w:ascii="Times New Roman" w:hAnsi="Times New Roman" w:cs="Times New Roman"/>
          <w:b/>
          <w:sz w:val="24"/>
          <w:szCs w:val="24"/>
        </w:rPr>
        <w:t xml:space="preserve"> na ravni praktične uporabe oz. v okviru nalog, ki jih imajo člani svetov delavcev.</w:t>
      </w:r>
      <w:r w:rsidRPr="00E66324">
        <w:rPr>
          <w:rFonts w:ascii="Times New Roman" w:hAnsi="Times New Roman" w:cs="Times New Roman"/>
          <w:sz w:val="24"/>
          <w:szCs w:val="24"/>
        </w:rPr>
        <w:t xml:space="preserve"> Glede na to, da te naloge ni moč uresničiti </w:t>
      </w:r>
      <w:r w:rsidR="0036210A" w:rsidRPr="00E66324">
        <w:rPr>
          <w:rFonts w:ascii="Times New Roman" w:hAnsi="Times New Roman" w:cs="Times New Roman"/>
          <w:sz w:val="24"/>
          <w:szCs w:val="24"/>
        </w:rPr>
        <w:t xml:space="preserve">na </w:t>
      </w:r>
      <w:r w:rsidR="00386ECC" w:rsidRPr="00E66324">
        <w:rPr>
          <w:rFonts w:ascii="Times New Roman" w:hAnsi="Times New Roman" w:cs="Times New Roman"/>
          <w:sz w:val="24"/>
          <w:szCs w:val="24"/>
        </w:rPr>
        <w:t>eni</w:t>
      </w:r>
      <w:r w:rsidR="0036210A" w:rsidRPr="00E66324">
        <w:rPr>
          <w:rFonts w:ascii="Times New Roman" w:hAnsi="Times New Roman" w:cs="Times New Roman"/>
          <w:sz w:val="24"/>
          <w:szCs w:val="24"/>
        </w:rPr>
        <w:t xml:space="preserve"> do dveh straneh, smo se odločili </w:t>
      </w:r>
      <w:r w:rsidR="00386ECC" w:rsidRPr="00E66324">
        <w:rPr>
          <w:rFonts w:ascii="Times New Roman" w:hAnsi="Times New Roman" w:cs="Times New Roman"/>
          <w:sz w:val="24"/>
          <w:szCs w:val="24"/>
        </w:rPr>
        <w:t xml:space="preserve">relevantne </w:t>
      </w:r>
      <w:r w:rsidR="0036210A" w:rsidRPr="00E66324">
        <w:rPr>
          <w:rFonts w:ascii="Times New Roman" w:hAnsi="Times New Roman" w:cs="Times New Roman"/>
          <w:sz w:val="24"/>
          <w:szCs w:val="24"/>
        </w:rPr>
        <w:t xml:space="preserve">vsebine razdeliti v več prispevkov, ki si bodo sledili v nekaj zaporednih številkah te revije. V vsakem bomo predstavili tudi konkreten primer nekega pravnega akta, seveda s področja dela svetov delavcev. Tokratni prispevek začenjamo z </w:t>
      </w:r>
      <w:r w:rsidR="0036210A" w:rsidRPr="00CC5E66">
        <w:rPr>
          <w:rFonts w:ascii="Times New Roman" w:hAnsi="Times New Roman" w:cs="Times New Roman"/>
          <w:b/>
          <w:sz w:val="24"/>
          <w:szCs w:val="24"/>
        </w:rPr>
        <w:t>zgradbo pravnih ak</w:t>
      </w:r>
      <w:r w:rsidR="0036210A" w:rsidRPr="00E66324">
        <w:rPr>
          <w:rFonts w:ascii="Times New Roman" w:hAnsi="Times New Roman" w:cs="Times New Roman"/>
          <w:sz w:val="24"/>
          <w:szCs w:val="24"/>
        </w:rPr>
        <w:t xml:space="preserve">tov, tako splošnih kot posamičnih, podrobneje pa se posvetimo </w:t>
      </w:r>
      <w:r w:rsidR="00386ECC" w:rsidRPr="00E66324">
        <w:rPr>
          <w:rFonts w:ascii="Times New Roman" w:hAnsi="Times New Roman" w:cs="Times New Roman"/>
          <w:sz w:val="24"/>
          <w:szCs w:val="24"/>
        </w:rPr>
        <w:t>sestavi klasičnega</w:t>
      </w:r>
      <w:r w:rsidR="00CC5E66">
        <w:rPr>
          <w:rFonts w:ascii="Times New Roman" w:hAnsi="Times New Roman" w:cs="Times New Roman"/>
          <w:sz w:val="24"/>
          <w:szCs w:val="24"/>
        </w:rPr>
        <w:t xml:space="preserve"> </w:t>
      </w:r>
      <w:r w:rsidR="00386ECC" w:rsidRPr="00E66324">
        <w:rPr>
          <w:rFonts w:ascii="Times New Roman" w:hAnsi="Times New Roman" w:cs="Times New Roman"/>
          <w:sz w:val="24"/>
          <w:szCs w:val="24"/>
        </w:rPr>
        <w:t>(enostavnega)</w:t>
      </w:r>
      <w:r w:rsidR="004C75DF">
        <w:rPr>
          <w:rFonts w:ascii="Times New Roman" w:hAnsi="Times New Roman" w:cs="Times New Roman"/>
          <w:sz w:val="24"/>
          <w:szCs w:val="24"/>
        </w:rPr>
        <w:t xml:space="preserve"> </w:t>
      </w:r>
      <w:r w:rsidR="00386ECC" w:rsidRPr="00E66324">
        <w:rPr>
          <w:rFonts w:ascii="Times New Roman" w:hAnsi="Times New Roman" w:cs="Times New Roman"/>
          <w:sz w:val="24"/>
          <w:szCs w:val="24"/>
        </w:rPr>
        <w:t>pravnega dopisa in sestavi sklepa sveta delavcev o zadržanju pravilnika in začetku arbitražnega postopka po ZSDU.</w:t>
      </w:r>
      <w:r w:rsidR="0036210A" w:rsidRPr="00E66324">
        <w:rPr>
          <w:rFonts w:ascii="Times New Roman" w:hAnsi="Times New Roman" w:cs="Times New Roman"/>
          <w:sz w:val="24"/>
          <w:szCs w:val="24"/>
        </w:rPr>
        <w:t xml:space="preserve"> </w:t>
      </w:r>
    </w:p>
    <w:p w:rsidR="0022473E" w:rsidRPr="00CC5E66" w:rsidRDefault="0036210A" w:rsidP="00CC5E66">
      <w:pPr>
        <w:suppressAutoHyphens/>
        <w:spacing w:after="0" w:line="280" w:lineRule="exact"/>
        <w:jc w:val="both"/>
        <w:rPr>
          <w:rFonts w:ascii="Times New Roman" w:hAnsi="Times New Roman" w:cs="Times New Roman"/>
          <w:b/>
          <w:sz w:val="28"/>
          <w:szCs w:val="28"/>
        </w:rPr>
      </w:pPr>
      <w:r w:rsidRPr="00CC5E66">
        <w:rPr>
          <w:rFonts w:ascii="Times New Roman" w:hAnsi="Times New Roman" w:cs="Times New Roman"/>
          <w:b/>
          <w:sz w:val="28"/>
          <w:szCs w:val="28"/>
        </w:rPr>
        <w:t>Uvod</w:t>
      </w:r>
    </w:p>
    <w:p w:rsidR="0036210A" w:rsidRPr="00E66324" w:rsidRDefault="0036210A" w:rsidP="00E66324">
      <w:pPr>
        <w:suppressAutoHyphens/>
        <w:spacing w:after="0" w:line="280" w:lineRule="exact"/>
        <w:ind w:left="720"/>
        <w:jc w:val="both"/>
        <w:rPr>
          <w:rFonts w:ascii="Times New Roman" w:hAnsi="Times New Roman" w:cs="Times New Roman"/>
          <w:b/>
          <w:sz w:val="24"/>
          <w:szCs w:val="24"/>
        </w:rPr>
      </w:pPr>
    </w:p>
    <w:p w:rsidR="0036210A" w:rsidRPr="00E66324" w:rsidRDefault="0036210A" w:rsidP="00E66324">
      <w:pPr>
        <w:spacing w:line="280" w:lineRule="exact"/>
        <w:jc w:val="both"/>
        <w:rPr>
          <w:rFonts w:ascii="Times New Roman" w:hAnsi="Times New Roman" w:cs="Times New Roman"/>
          <w:sz w:val="24"/>
          <w:szCs w:val="24"/>
        </w:rPr>
      </w:pPr>
      <w:r w:rsidRPr="00E66324">
        <w:rPr>
          <w:rFonts w:ascii="Times New Roman" w:hAnsi="Times New Roman" w:cs="Times New Roman"/>
          <w:sz w:val="24"/>
          <w:szCs w:val="24"/>
        </w:rPr>
        <w:t xml:space="preserve">Vsebinsko ustrezni, pravno pravilni in </w:t>
      </w:r>
      <w:proofErr w:type="spellStart"/>
      <w:r w:rsidRPr="00E66324">
        <w:rPr>
          <w:rFonts w:ascii="Times New Roman" w:hAnsi="Times New Roman" w:cs="Times New Roman"/>
          <w:sz w:val="24"/>
          <w:szCs w:val="24"/>
        </w:rPr>
        <w:t>nomotehnično</w:t>
      </w:r>
      <w:proofErr w:type="spellEnd"/>
      <w:r w:rsidRPr="00E66324">
        <w:rPr>
          <w:rFonts w:ascii="Times New Roman" w:hAnsi="Times New Roman" w:cs="Times New Roman"/>
          <w:sz w:val="24"/>
          <w:szCs w:val="24"/>
        </w:rPr>
        <w:t xml:space="preserve"> urejeni pravni akti so predpogoj za učinkovitost prava. Vsebina pravnih aktov mora biti v skladu z višjimi pravnimi akti in čim bolj pravno nedvoumna. Slabo pripravljen, nerazumljiv in tehnično neurejen pravni akt je zoprno vzeti v roke, kaj šele prebrati, naštudirati in razumeti! Poleg tega slabo pripravljen pravni akt povzroča vrsto zapletov pri njegovem uporabljanju in razlaganju, obenem pa tudi zmanjšuje pravno varnost in zaupanje v pravo. Pravkar povedano je veljalo že v starem Rimu (lat. in </w:t>
      </w:r>
      <w:proofErr w:type="spellStart"/>
      <w:r w:rsidRPr="00E66324">
        <w:rPr>
          <w:rFonts w:ascii="Times New Roman" w:hAnsi="Times New Roman" w:cs="Times New Roman"/>
          <w:sz w:val="24"/>
          <w:szCs w:val="24"/>
        </w:rPr>
        <w:t>legibus</w:t>
      </w:r>
      <w:proofErr w:type="spellEnd"/>
      <w:r w:rsidRPr="00E66324">
        <w:rPr>
          <w:rFonts w:ascii="Times New Roman" w:hAnsi="Times New Roman" w:cs="Times New Roman"/>
          <w:sz w:val="24"/>
          <w:szCs w:val="24"/>
        </w:rPr>
        <w:t xml:space="preserve"> </w:t>
      </w:r>
      <w:proofErr w:type="spellStart"/>
      <w:r w:rsidRPr="00E66324">
        <w:rPr>
          <w:rFonts w:ascii="Times New Roman" w:hAnsi="Times New Roman" w:cs="Times New Roman"/>
          <w:sz w:val="24"/>
          <w:szCs w:val="24"/>
        </w:rPr>
        <w:t>magis</w:t>
      </w:r>
      <w:proofErr w:type="spellEnd"/>
      <w:r w:rsidRPr="00E66324">
        <w:rPr>
          <w:rFonts w:ascii="Times New Roman" w:hAnsi="Times New Roman" w:cs="Times New Roman"/>
          <w:sz w:val="24"/>
          <w:szCs w:val="24"/>
        </w:rPr>
        <w:t xml:space="preserve"> </w:t>
      </w:r>
      <w:proofErr w:type="spellStart"/>
      <w:r w:rsidRPr="00E66324">
        <w:rPr>
          <w:rFonts w:ascii="Times New Roman" w:hAnsi="Times New Roman" w:cs="Times New Roman"/>
          <w:sz w:val="24"/>
          <w:szCs w:val="24"/>
        </w:rPr>
        <w:t>simplicitas</w:t>
      </w:r>
      <w:proofErr w:type="spellEnd"/>
      <w:r w:rsidRPr="00E66324">
        <w:rPr>
          <w:rFonts w:ascii="Times New Roman" w:hAnsi="Times New Roman" w:cs="Times New Roman"/>
          <w:sz w:val="24"/>
          <w:szCs w:val="24"/>
        </w:rPr>
        <w:t xml:space="preserve"> </w:t>
      </w:r>
      <w:proofErr w:type="spellStart"/>
      <w:r w:rsidRPr="00E66324">
        <w:rPr>
          <w:rFonts w:ascii="Times New Roman" w:hAnsi="Times New Roman" w:cs="Times New Roman"/>
          <w:sz w:val="24"/>
          <w:szCs w:val="24"/>
        </w:rPr>
        <w:t>quam</w:t>
      </w:r>
      <w:proofErr w:type="spellEnd"/>
      <w:r w:rsidRPr="00E66324">
        <w:rPr>
          <w:rFonts w:ascii="Times New Roman" w:hAnsi="Times New Roman" w:cs="Times New Roman"/>
          <w:sz w:val="24"/>
          <w:szCs w:val="24"/>
        </w:rPr>
        <w:t xml:space="preserve"> </w:t>
      </w:r>
      <w:proofErr w:type="spellStart"/>
      <w:r w:rsidRPr="00E66324">
        <w:rPr>
          <w:rFonts w:ascii="Times New Roman" w:hAnsi="Times New Roman" w:cs="Times New Roman"/>
          <w:sz w:val="24"/>
          <w:szCs w:val="24"/>
        </w:rPr>
        <w:t>difficultas</w:t>
      </w:r>
      <w:proofErr w:type="spellEnd"/>
      <w:r w:rsidRPr="00E66324">
        <w:rPr>
          <w:rFonts w:ascii="Times New Roman" w:hAnsi="Times New Roman" w:cs="Times New Roman"/>
          <w:sz w:val="24"/>
          <w:szCs w:val="24"/>
        </w:rPr>
        <w:t xml:space="preserve"> </w:t>
      </w:r>
      <w:proofErr w:type="spellStart"/>
      <w:r w:rsidRPr="00E66324">
        <w:rPr>
          <w:rFonts w:ascii="Times New Roman" w:hAnsi="Times New Roman" w:cs="Times New Roman"/>
          <w:sz w:val="24"/>
          <w:szCs w:val="24"/>
        </w:rPr>
        <w:t>placet</w:t>
      </w:r>
      <w:proofErr w:type="spellEnd"/>
      <w:r w:rsidRPr="00E66324">
        <w:rPr>
          <w:rFonts w:ascii="Times New Roman" w:hAnsi="Times New Roman" w:cs="Times New Roman"/>
          <w:sz w:val="24"/>
          <w:szCs w:val="24"/>
        </w:rPr>
        <w:t xml:space="preserve"> </w:t>
      </w:r>
      <w:r w:rsidR="004C75DF">
        <w:rPr>
          <w:rFonts w:ascii="Times New Roman" w:hAnsi="Times New Roman" w:cs="Times New Roman"/>
          <w:sz w:val="24"/>
          <w:szCs w:val="24"/>
        </w:rPr>
        <w:t>–</w:t>
      </w:r>
      <w:r w:rsidRPr="00E66324">
        <w:rPr>
          <w:rFonts w:ascii="Times New Roman" w:hAnsi="Times New Roman" w:cs="Times New Roman"/>
          <w:sz w:val="24"/>
          <w:szCs w:val="24"/>
        </w:rPr>
        <w:t xml:space="preserve"> </w:t>
      </w:r>
      <w:r w:rsidRPr="00E2024D">
        <w:rPr>
          <w:rFonts w:ascii="Times New Roman" w:hAnsi="Times New Roman" w:cs="Times New Roman"/>
          <w:b/>
          <w:sz w:val="24"/>
          <w:szCs w:val="24"/>
        </w:rPr>
        <w:t>v zakonih vedno bolj ugaja preprostost kot zapletenost</w:t>
      </w:r>
      <w:r w:rsidRPr="00E66324">
        <w:rPr>
          <w:rFonts w:ascii="Times New Roman" w:hAnsi="Times New Roman" w:cs="Times New Roman"/>
          <w:sz w:val="24"/>
          <w:szCs w:val="24"/>
        </w:rPr>
        <w:t>).</w:t>
      </w:r>
    </w:p>
    <w:p w:rsidR="0036210A" w:rsidRPr="00E66324" w:rsidRDefault="00894B99" w:rsidP="00E66324">
      <w:pPr>
        <w:spacing w:line="280" w:lineRule="exact"/>
        <w:jc w:val="both"/>
        <w:rPr>
          <w:rFonts w:ascii="Times New Roman" w:hAnsi="Times New Roman" w:cs="Times New Roman"/>
          <w:sz w:val="24"/>
          <w:szCs w:val="24"/>
        </w:rPr>
      </w:pPr>
      <w:r w:rsidRPr="00E66324">
        <w:rPr>
          <w:rFonts w:ascii="Times New Roman" w:hAnsi="Times New Roman" w:cs="Times New Roman"/>
          <w:sz w:val="24"/>
          <w:szCs w:val="24"/>
        </w:rPr>
        <w:t xml:space="preserve">Pravni akti, tako splošni kot posamični, </w:t>
      </w:r>
      <w:r w:rsidR="0036210A" w:rsidRPr="00E66324">
        <w:rPr>
          <w:rFonts w:ascii="Times New Roman" w:hAnsi="Times New Roman" w:cs="Times New Roman"/>
          <w:sz w:val="24"/>
          <w:szCs w:val="24"/>
        </w:rPr>
        <w:t xml:space="preserve">se povezujejo v </w:t>
      </w:r>
      <w:r w:rsidR="0036210A" w:rsidRPr="00FE54E7">
        <w:rPr>
          <w:rFonts w:ascii="Times New Roman" w:hAnsi="Times New Roman" w:cs="Times New Roman"/>
          <w:sz w:val="24"/>
          <w:szCs w:val="24"/>
        </w:rPr>
        <w:t>celovit pravni sistem.</w:t>
      </w:r>
      <w:r w:rsidR="0036210A" w:rsidRPr="00E66324">
        <w:rPr>
          <w:rFonts w:ascii="Times New Roman" w:hAnsi="Times New Roman" w:cs="Times New Roman"/>
          <w:sz w:val="24"/>
          <w:szCs w:val="24"/>
        </w:rPr>
        <w:t xml:space="preserve"> Pri oblikovanju vsakega pravnega akta je treba stalno upoštevati, kako (bo) le-ta vpliva(l) na že obstoječe pravne akte, pa tudi, kako slednji vplivajo nanj. Smiselna povezava pa ni nujna samo med pravnimi akti, pač pa tudi znotraj pravnega akta samega. Tudi notranja zgradba pravnega akta in njegove norme se morajo povezovati v </w:t>
      </w:r>
      <w:r w:rsidR="0036210A" w:rsidRPr="00FE54E7">
        <w:rPr>
          <w:rFonts w:ascii="Times New Roman" w:hAnsi="Times New Roman" w:cs="Times New Roman"/>
          <w:b/>
          <w:sz w:val="24"/>
          <w:szCs w:val="24"/>
        </w:rPr>
        <w:t>logičen in konsistenten pravni sistem</w:t>
      </w:r>
      <w:r w:rsidR="0036210A" w:rsidRPr="00E66324">
        <w:rPr>
          <w:rFonts w:ascii="Times New Roman" w:hAnsi="Times New Roman" w:cs="Times New Roman"/>
          <w:sz w:val="24"/>
          <w:szCs w:val="24"/>
        </w:rPr>
        <w:t>. Pravilno notranje zgrajen in urejen pravni akt je brez notranjih protislovij, nelogičnosti in nejasnosti.</w:t>
      </w:r>
    </w:p>
    <w:p w:rsidR="0022473E" w:rsidRPr="00FE54E7" w:rsidRDefault="0036210A" w:rsidP="00FE54E7">
      <w:pPr>
        <w:spacing w:line="280" w:lineRule="exact"/>
        <w:jc w:val="both"/>
        <w:rPr>
          <w:rFonts w:ascii="Times New Roman" w:hAnsi="Times New Roman" w:cs="Times New Roman"/>
          <w:b/>
          <w:sz w:val="28"/>
          <w:szCs w:val="28"/>
        </w:rPr>
      </w:pPr>
      <w:r w:rsidRPr="00FE54E7">
        <w:rPr>
          <w:rFonts w:ascii="Times New Roman" w:hAnsi="Times New Roman" w:cs="Times New Roman"/>
          <w:b/>
          <w:sz w:val="28"/>
          <w:szCs w:val="28"/>
        </w:rPr>
        <w:t>Zgradba pravnih aktov</w:t>
      </w:r>
      <w:r w:rsidR="004E4D42" w:rsidRPr="00FE54E7">
        <w:rPr>
          <w:rFonts w:ascii="Times New Roman" w:hAnsi="Times New Roman" w:cs="Times New Roman"/>
          <w:b/>
          <w:sz w:val="28"/>
          <w:szCs w:val="28"/>
        </w:rPr>
        <w:t xml:space="preserve"> </w:t>
      </w:r>
      <w:r w:rsidR="004C75DF">
        <w:rPr>
          <w:rFonts w:ascii="Times New Roman" w:hAnsi="Times New Roman" w:cs="Times New Roman"/>
          <w:b/>
          <w:sz w:val="28"/>
          <w:szCs w:val="28"/>
        </w:rPr>
        <w:t>–</w:t>
      </w:r>
      <w:r w:rsidR="004E4D42" w:rsidRPr="00FE54E7">
        <w:rPr>
          <w:rFonts w:ascii="Times New Roman" w:hAnsi="Times New Roman" w:cs="Times New Roman"/>
          <w:b/>
          <w:sz w:val="28"/>
          <w:szCs w:val="28"/>
        </w:rPr>
        <w:t xml:space="preserve"> splošno</w:t>
      </w:r>
      <w:r w:rsidRPr="00FE54E7">
        <w:rPr>
          <w:rFonts w:ascii="Times New Roman" w:hAnsi="Times New Roman" w:cs="Times New Roman"/>
          <w:b/>
          <w:sz w:val="28"/>
          <w:szCs w:val="28"/>
        </w:rPr>
        <w:t xml:space="preserve"> </w:t>
      </w:r>
    </w:p>
    <w:p w:rsidR="0022473E" w:rsidRPr="00E66324" w:rsidRDefault="0022473E" w:rsidP="00E66324">
      <w:pPr>
        <w:spacing w:line="280" w:lineRule="exact"/>
        <w:jc w:val="both"/>
        <w:rPr>
          <w:rFonts w:ascii="Times New Roman" w:hAnsi="Times New Roman" w:cs="Times New Roman"/>
          <w:sz w:val="24"/>
          <w:szCs w:val="24"/>
        </w:rPr>
      </w:pPr>
      <w:r w:rsidRPr="00E66324">
        <w:rPr>
          <w:rFonts w:ascii="Times New Roman" w:hAnsi="Times New Roman" w:cs="Times New Roman"/>
          <w:sz w:val="24"/>
          <w:szCs w:val="24"/>
        </w:rPr>
        <w:t>Pravni akti, tako splošni (zakoni in drugi predpisi) kot tudi posamični (razni sklepi, odločbe, pogodbe) so notr</w:t>
      </w:r>
      <w:r w:rsidR="00203D58">
        <w:rPr>
          <w:rFonts w:ascii="Times New Roman" w:hAnsi="Times New Roman" w:cs="Times New Roman"/>
          <w:sz w:val="24"/>
          <w:szCs w:val="24"/>
        </w:rPr>
        <w:t>anje strukturirani in razdeljeni</w:t>
      </w:r>
      <w:r w:rsidRPr="00E66324">
        <w:rPr>
          <w:rFonts w:ascii="Times New Roman" w:hAnsi="Times New Roman" w:cs="Times New Roman"/>
          <w:sz w:val="24"/>
          <w:szCs w:val="24"/>
        </w:rPr>
        <w:t xml:space="preserve"> na nekatere manjše sestavne dele (elemente). </w:t>
      </w:r>
      <w:r w:rsidRPr="00E66324">
        <w:rPr>
          <w:rFonts w:ascii="Times New Roman" w:hAnsi="Times New Roman" w:cs="Times New Roman"/>
          <w:sz w:val="24"/>
          <w:szCs w:val="24"/>
        </w:rPr>
        <w:lastRenderedPageBreak/>
        <w:t>Najmanjša strukturna enota vsakega pr</w:t>
      </w:r>
      <w:r w:rsidR="00894B99" w:rsidRPr="00E66324">
        <w:rPr>
          <w:rFonts w:ascii="Times New Roman" w:hAnsi="Times New Roman" w:cs="Times New Roman"/>
          <w:sz w:val="24"/>
          <w:szCs w:val="24"/>
        </w:rPr>
        <w:t>avnega akta</w:t>
      </w:r>
      <w:r w:rsidRPr="00E66324">
        <w:rPr>
          <w:rFonts w:ascii="Times New Roman" w:hAnsi="Times New Roman" w:cs="Times New Roman"/>
          <w:sz w:val="24"/>
          <w:szCs w:val="24"/>
        </w:rPr>
        <w:t xml:space="preserve"> je </w:t>
      </w:r>
      <w:r w:rsidRPr="00203D58">
        <w:rPr>
          <w:rFonts w:ascii="Times New Roman" w:hAnsi="Times New Roman" w:cs="Times New Roman"/>
          <w:b/>
          <w:sz w:val="24"/>
          <w:szCs w:val="24"/>
        </w:rPr>
        <w:t>člen</w:t>
      </w:r>
      <w:r w:rsidR="00894B99" w:rsidRPr="00E66324">
        <w:rPr>
          <w:rFonts w:ascii="Times New Roman" w:hAnsi="Times New Roman" w:cs="Times New Roman"/>
          <w:sz w:val="24"/>
          <w:szCs w:val="24"/>
        </w:rPr>
        <w:t xml:space="preserve">. Krajši pravni akti običajno nimajo niti te notranje členitve, pač pa je njihovo besedilo razdeljeno zgolj na </w:t>
      </w:r>
      <w:r w:rsidR="00894B99" w:rsidRPr="00203D58">
        <w:rPr>
          <w:rFonts w:ascii="Times New Roman" w:hAnsi="Times New Roman" w:cs="Times New Roman"/>
          <w:b/>
          <w:sz w:val="24"/>
          <w:szCs w:val="24"/>
        </w:rPr>
        <w:t>odstavke</w:t>
      </w:r>
      <w:r w:rsidR="00894B99" w:rsidRPr="00E66324">
        <w:rPr>
          <w:rFonts w:ascii="Times New Roman" w:hAnsi="Times New Roman" w:cs="Times New Roman"/>
          <w:sz w:val="24"/>
          <w:szCs w:val="24"/>
        </w:rPr>
        <w:t>.</w:t>
      </w:r>
      <w:r w:rsidRPr="00E66324">
        <w:rPr>
          <w:rFonts w:ascii="Times New Roman" w:hAnsi="Times New Roman" w:cs="Times New Roman"/>
          <w:sz w:val="24"/>
          <w:szCs w:val="24"/>
        </w:rPr>
        <w:t xml:space="preserve"> V praksi se namesto uporabe »členov« včasih pojavlja tudi označevanje z </w:t>
      </w:r>
      <w:r w:rsidRPr="00203D58">
        <w:rPr>
          <w:rFonts w:ascii="Times New Roman" w:hAnsi="Times New Roman" w:cs="Times New Roman"/>
          <w:b/>
          <w:sz w:val="24"/>
          <w:szCs w:val="24"/>
        </w:rPr>
        <w:t>rimskim številkami</w:t>
      </w:r>
      <w:r w:rsidR="00203D58">
        <w:rPr>
          <w:rFonts w:ascii="Times New Roman" w:hAnsi="Times New Roman" w:cs="Times New Roman"/>
          <w:sz w:val="24"/>
          <w:szCs w:val="24"/>
        </w:rPr>
        <w:t xml:space="preserve"> (kar je tudi v redu). </w:t>
      </w:r>
      <w:r w:rsidRPr="00E66324">
        <w:rPr>
          <w:rFonts w:ascii="Times New Roman" w:hAnsi="Times New Roman" w:cs="Times New Roman"/>
          <w:sz w:val="24"/>
          <w:szCs w:val="24"/>
        </w:rPr>
        <w:t xml:space="preserve">Vsako tako označevanje, sploh s členi, </w:t>
      </w:r>
      <w:r w:rsidR="00894B99" w:rsidRPr="00E66324">
        <w:rPr>
          <w:rFonts w:ascii="Times New Roman" w:hAnsi="Times New Roman" w:cs="Times New Roman"/>
          <w:sz w:val="24"/>
          <w:szCs w:val="24"/>
        </w:rPr>
        <w:t xml:space="preserve">je zelo praktično, kadar se sklicujemo na nek pravni akt (ga navajamo, povzemamo ali citiramo, npr: </w:t>
      </w:r>
      <w:r w:rsidRPr="00E66324">
        <w:rPr>
          <w:rFonts w:ascii="Times New Roman" w:hAnsi="Times New Roman" w:cs="Times New Roman"/>
          <w:sz w:val="24"/>
          <w:szCs w:val="24"/>
        </w:rPr>
        <w:t xml:space="preserve">to pravilo je vsebovano v </w:t>
      </w:r>
      <w:proofErr w:type="spellStart"/>
      <w:r w:rsidR="00894B99" w:rsidRPr="00E66324">
        <w:rPr>
          <w:rFonts w:ascii="Times New Roman" w:hAnsi="Times New Roman" w:cs="Times New Roman"/>
          <w:sz w:val="24"/>
          <w:szCs w:val="24"/>
        </w:rPr>
        <w:t>xy</w:t>
      </w:r>
      <w:proofErr w:type="spellEnd"/>
      <w:r w:rsidR="00894B99" w:rsidRPr="00E66324">
        <w:rPr>
          <w:rFonts w:ascii="Times New Roman" w:hAnsi="Times New Roman" w:cs="Times New Roman"/>
          <w:sz w:val="24"/>
          <w:szCs w:val="24"/>
        </w:rPr>
        <w:t xml:space="preserve"> členu tega in tega predpisa; pogodba v </w:t>
      </w:r>
      <w:proofErr w:type="spellStart"/>
      <w:r w:rsidRPr="00E66324">
        <w:rPr>
          <w:rFonts w:ascii="Times New Roman" w:hAnsi="Times New Roman" w:cs="Times New Roman"/>
          <w:sz w:val="24"/>
          <w:szCs w:val="24"/>
        </w:rPr>
        <w:t>xy</w:t>
      </w:r>
      <w:proofErr w:type="spellEnd"/>
      <w:r w:rsidRPr="00E66324">
        <w:rPr>
          <w:rFonts w:ascii="Times New Roman" w:hAnsi="Times New Roman" w:cs="Times New Roman"/>
          <w:sz w:val="24"/>
          <w:szCs w:val="24"/>
        </w:rPr>
        <w:t xml:space="preserve"> točki </w:t>
      </w:r>
      <w:r w:rsidR="006632DF">
        <w:rPr>
          <w:rFonts w:ascii="Times New Roman" w:hAnsi="Times New Roman" w:cs="Times New Roman"/>
          <w:sz w:val="24"/>
          <w:szCs w:val="24"/>
        </w:rPr>
        <w:t>določa, da …</w:t>
      </w:r>
      <w:r w:rsidRPr="00E66324">
        <w:rPr>
          <w:rFonts w:ascii="Times New Roman" w:hAnsi="Times New Roman" w:cs="Times New Roman"/>
          <w:sz w:val="24"/>
          <w:szCs w:val="24"/>
        </w:rPr>
        <w:t xml:space="preserve">). V člen spada </w:t>
      </w:r>
      <w:r w:rsidRPr="00203D58">
        <w:rPr>
          <w:rFonts w:ascii="Times New Roman" w:hAnsi="Times New Roman" w:cs="Times New Roman"/>
          <w:b/>
          <w:sz w:val="24"/>
          <w:szCs w:val="24"/>
        </w:rPr>
        <w:t>ena ali več misli, ki tvorijo vsebinsko logično celoto</w:t>
      </w:r>
      <w:r w:rsidRPr="00E66324">
        <w:rPr>
          <w:rFonts w:ascii="Times New Roman" w:hAnsi="Times New Roman" w:cs="Times New Roman"/>
          <w:sz w:val="24"/>
          <w:szCs w:val="24"/>
        </w:rPr>
        <w:t>. Člen ima lahko samo en stavek ali pa več odstavkov. V slednjem primeru se vsak stavek</w:t>
      </w:r>
      <w:r w:rsidR="00894B99" w:rsidRPr="00E66324">
        <w:rPr>
          <w:rFonts w:ascii="Times New Roman" w:hAnsi="Times New Roman" w:cs="Times New Roman"/>
          <w:sz w:val="24"/>
          <w:szCs w:val="24"/>
        </w:rPr>
        <w:t xml:space="preserve"> ali zaporedje stavkov</w:t>
      </w:r>
      <w:r w:rsidRPr="00E66324">
        <w:rPr>
          <w:rFonts w:ascii="Times New Roman" w:hAnsi="Times New Roman" w:cs="Times New Roman"/>
          <w:sz w:val="24"/>
          <w:szCs w:val="24"/>
        </w:rPr>
        <w:t>, ki izraža</w:t>
      </w:r>
      <w:r w:rsidR="00894B99" w:rsidRPr="00E66324">
        <w:rPr>
          <w:rFonts w:ascii="Times New Roman" w:hAnsi="Times New Roman" w:cs="Times New Roman"/>
          <w:sz w:val="24"/>
          <w:szCs w:val="24"/>
        </w:rPr>
        <w:t>jo</w:t>
      </w:r>
      <w:r w:rsidRPr="00E66324">
        <w:rPr>
          <w:rFonts w:ascii="Times New Roman" w:hAnsi="Times New Roman" w:cs="Times New Roman"/>
          <w:sz w:val="24"/>
          <w:szCs w:val="24"/>
        </w:rPr>
        <w:t xml:space="preserve"> novo misel, uredi</w:t>
      </w:r>
      <w:r w:rsidR="00894B99" w:rsidRPr="00E66324">
        <w:rPr>
          <w:rFonts w:ascii="Times New Roman" w:hAnsi="Times New Roman" w:cs="Times New Roman"/>
          <w:sz w:val="24"/>
          <w:szCs w:val="24"/>
        </w:rPr>
        <w:t>jo</w:t>
      </w:r>
      <w:r w:rsidRPr="00E66324">
        <w:rPr>
          <w:rFonts w:ascii="Times New Roman" w:hAnsi="Times New Roman" w:cs="Times New Roman"/>
          <w:sz w:val="24"/>
          <w:szCs w:val="24"/>
        </w:rPr>
        <w:t xml:space="preserve"> v posebnem odstavku. Odstavek se uporabi tudi za določitev izjeme, posebnih pogojev, drugačne ali dopolnilne ureditve k prejšnjim odstavkom ipd. Posamezni odstavki nekega člena lahko vsebujejo tudi še nadaljnje razčlenitve v obliki </w:t>
      </w:r>
      <w:r w:rsidRPr="00203D58">
        <w:rPr>
          <w:rFonts w:ascii="Times New Roman" w:hAnsi="Times New Roman" w:cs="Times New Roman"/>
          <w:b/>
          <w:sz w:val="24"/>
          <w:szCs w:val="24"/>
        </w:rPr>
        <w:t>alinej, malih črt z oklepajem in podobno</w:t>
      </w:r>
      <w:r w:rsidRPr="00E66324">
        <w:rPr>
          <w:rFonts w:ascii="Times New Roman" w:hAnsi="Times New Roman" w:cs="Times New Roman"/>
          <w:sz w:val="24"/>
          <w:szCs w:val="24"/>
        </w:rPr>
        <w:t>. Pisanje pravnih aktov v obliki členov prispeva k njihovi preglednosti in razumevanju.</w:t>
      </w:r>
    </w:p>
    <w:p w:rsidR="00894B99" w:rsidRPr="00E66324" w:rsidRDefault="00894B99" w:rsidP="00E66324">
      <w:pPr>
        <w:spacing w:line="280" w:lineRule="exact"/>
        <w:jc w:val="both"/>
        <w:rPr>
          <w:rFonts w:ascii="Times New Roman" w:hAnsi="Times New Roman" w:cs="Times New Roman"/>
          <w:sz w:val="24"/>
          <w:szCs w:val="24"/>
        </w:rPr>
      </w:pPr>
      <w:r w:rsidRPr="00E66324">
        <w:rPr>
          <w:rFonts w:ascii="Times New Roman" w:hAnsi="Times New Roman" w:cs="Times New Roman"/>
          <w:sz w:val="24"/>
          <w:szCs w:val="24"/>
        </w:rPr>
        <w:t xml:space="preserve">Več o notranji členitvi splošnih pravnih aktov bomo pisali v naslednjem prispevku. Na tem mestu pa nadaljujemo s </w:t>
      </w:r>
      <w:r w:rsidRPr="00B6799A">
        <w:rPr>
          <w:rFonts w:ascii="Times New Roman" w:hAnsi="Times New Roman" w:cs="Times New Roman"/>
          <w:b/>
          <w:sz w:val="24"/>
          <w:szCs w:val="24"/>
        </w:rPr>
        <w:t>priporočili za sestavo posamičnih pravnih aktov</w:t>
      </w:r>
      <w:r w:rsidRPr="00E66324">
        <w:rPr>
          <w:rFonts w:ascii="Times New Roman" w:hAnsi="Times New Roman" w:cs="Times New Roman"/>
          <w:sz w:val="24"/>
          <w:szCs w:val="24"/>
        </w:rPr>
        <w:t>.</w:t>
      </w:r>
    </w:p>
    <w:p w:rsidR="003F110B" w:rsidRDefault="003F110B" w:rsidP="003F110B">
      <w:pPr>
        <w:spacing w:line="280" w:lineRule="exact"/>
        <w:jc w:val="both"/>
        <w:rPr>
          <w:rFonts w:ascii="Times New Roman" w:hAnsi="Times New Roman" w:cs="Times New Roman"/>
          <w:b/>
          <w:sz w:val="28"/>
          <w:szCs w:val="28"/>
        </w:rPr>
      </w:pPr>
    </w:p>
    <w:p w:rsidR="0022473E" w:rsidRPr="003F110B" w:rsidRDefault="0022473E" w:rsidP="003F110B">
      <w:pPr>
        <w:spacing w:line="280" w:lineRule="exact"/>
        <w:jc w:val="both"/>
        <w:rPr>
          <w:rFonts w:ascii="Times New Roman" w:hAnsi="Times New Roman" w:cs="Times New Roman"/>
          <w:b/>
          <w:sz w:val="28"/>
          <w:szCs w:val="28"/>
        </w:rPr>
      </w:pPr>
      <w:r w:rsidRPr="003F110B">
        <w:rPr>
          <w:rFonts w:ascii="Times New Roman" w:hAnsi="Times New Roman" w:cs="Times New Roman"/>
          <w:b/>
          <w:sz w:val="28"/>
          <w:szCs w:val="28"/>
        </w:rPr>
        <w:t xml:space="preserve">Posamični pravni akti (sklepi, </w:t>
      </w:r>
      <w:r w:rsidR="00CE3F5B">
        <w:rPr>
          <w:rFonts w:ascii="Times New Roman" w:hAnsi="Times New Roman" w:cs="Times New Roman"/>
          <w:b/>
          <w:sz w:val="28"/>
          <w:szCs w:val="28"/>
        </w:rPr>
        <w:t xml:space="preserve">pobude, vloge </w:t>
      </w:r>
      <w:r w:rsidRPr="003F110B">
        <w:rPr>
          <w:rFonts w:ascii="Times New Roman" w:hAnsi="Times New Roman" w:cs="Times New Roman"/>
          <w:b/>
          <w:sz w:val="28"/>
          <w:szCs w:val="28"/>
        </w:rPr>
        <w:t>ipd</w:t>
      </w:r>
      <w:r w:rsidR="00CE3F5B">
        <w:rPr>
          <w:rFonts w:ascii="Times New Roman" w:hAnsi="Times New Roman" w:cs="Times New Roman"/>
          <w:b/>
          <w:sz w:val="28"/>
          <w:szCs w:val="28"/>
        </w:rPr>
        <w:t>.</w:t>
      </w:r>
      <w:r w:rsidRPr="003F110B">
        <w:rPr>
          <w:rFonts w:ascii="Times New Roman" w:hAnsi="Times New Roman" w:cs="Times New Roman"/>
          <w:b/>
          <w:sz w:val="28"/>
          <w:szCs w:val="28"/>
        </w:rPr>
        <w:t>)</w:t>
      </w:r>
    </w:p>
    <w:p w:rsidR="004E4D42" w:rsidRPr="00E66324" w:rsidRDefault="0022473E" w:rsidP="00E66324">
      <w:pPr>
        <w:spacing w:line="280" w:lineRule="exact"/>
        <w:jc w:val="both"/>
        <w:rPr>
          <w:rFonts w:ascii="Times New Roman" w:hAnsi="Times New Roman" w:cs="Times New Roman"/>
          <w:sz w:val="24"/>
          <w:szCs w:val="24"/>
        </w:rPr>
      </w:pPr>
      <w:r w:rsidRPr="00E66324">
        <w:rPr>
          <w:rFonts w:ascii="Times New Roman" w:hAnsi="Times New Roman" w:cs="Times New Roman"/>
          <w:sz w:val="24"/>
          <w:szCs w:val="24"/>
        </w:rPr>
        <w:t xml:space="preserve">Kot smo že povedali zgoraj, se tudi posamični pravni akti lahko notranje členijo. Ker gre praviloma za </w:t>
      </w:r>
      <w:r w:rsidR="004E4D42" w:rsidRPr="00E66324">
        <w:rPr>
          <w:rFonts w:ascii="Times New Roman" w:hAnsi="Times New Roman" w:cs="Times New Roman"/>
          <w:sz w:val="24"/>
          <w:szCs w:val="24"/>
        </w:rPr>
        <w:t>vsebinsko krajše pravne akte,</w:t>
      </w:r>
      <w:r w:rsidRPr="00E66324">
        <w:rPr>
          <w:rFonts w:ascii="Times New Roman" w:hAnsi="Times New Roman" w:cs="Times New Roman"/>
          <w:sz w:val="24"/>
          <w:szCs w:val="24"/>
        </w:rPr>
        <w:t xml:space="preserve"> njihovo členjenje ni nu</w:t>
      </w:r>
      <w:r w:rsidR="004E4D42" w:rsidRPr="00E66324">
        <w:rPr>
          <w:rFonts w:ascii="Times New Roman" w:hAnsi="Times New Roman" w:cs="Times New Roman"/>
          <w:sz w:val="24"/>
          <w:szCs w:val="24"/>
        </w:rPr>
        <w:t>j</w:t>
      </w:r>
      <w:r w:rsidRPr="00E66324">
        <w:rPr>
          <w:rFonts w:ascii="Times New Roman" w:hAnsi="Times New Roman" w:cs="Times New Roman"/>
          <w:sz w:val="24"/>
          <w:szCs w:val="24"/>
        </w:rPr>
        <w:t xml:space="preserve">no. </w:t>
      </w:r>
      <w:r w:rsidR="004E4D42" w:rsidRPr="00E66324">
        <w:rPr>
          <w:rFonts w:ascii="Times New Roman" w:hAnsi="Times New Roman" w:cs="Times New Roman"/>
          <w:sz w:val="24"/>
          <w:szCs w:val="24"/>
        </w:rPr>
        <w:t xml:space="preserve">V teh primerih pa mora notranja struktura zajemati vsaj členitev v odstavke, da je tak pravni akt bolj pregleden in lažje berljiv. </w:t>
      </w:r>
    </w:p>
    <w:p w:rsidR="007767BE" w:rsidRPr="00E66324" w:rsidRDefault="007767BE" w:rsidP="00E66324">
      <w:pPr>
        <w:spacing w:line="280" w:lineRule="exact"/>
        <w:jc w:val="both"/>
        <w:rPr>
          <w:rFonts w:ascii="Times New Roman" w:hAnsi="Times New Roman" w:cs="Times New Roman"/>
          <w:sz w:val="24"/>
          <w:szCs w:val="24"/>
        </w:rPr>
      </w:pPr>
      <w:r w:rsidRPr="00E66324">
        <w:rPr>
          <w:rFonts w:ascii="Times New Roman" w:hAnsi="Times New Roman" w:cs="Times New Roman"/>
          <w:sz w:val="24"/>
          <w:szCs w:val="24"/>
        </w:rPr>
        <w:t xml:space="preserve">Ker je temeljna značilnost pravnih aktov njihova </w:t>
      </w:r>
      <w:r w:rsidRPr="00B6799A">
        <w:rPr>
          <w:rFonts w:ascii="Times New Roman" w:hAnsi="Times New Roman" w:cs="Times New Roman"/>
          <w:b/>
          <w:sz w:val="24"/>
          <w:szCs w:val="24"/>
        </w:rPr>
        <w:t>obvezna narava</w:t>
      </w:r>
      <w:r w:rsidRPr="00E66324">
        <w:rPr>
          <w:rFonts w:ascii="Times New Roman" w:hAnsi="Times New Roman" w:cs="Times New Roman"/>
          <w:sz w:val="24"/>
          <w:szCs w:val="24"/>
        </w:rPr>
        <w:t xml:space="preserve"> (naslovljenci jih morajo spoštovati), morajo biti napisani jasno in razumljivo. Tukaj ima ključno vlogo </w:t>
      </w:r>
      <w:r w:rsidRPr="00B6799A">
        <w:rPr>
          <w:rFonts w:ascii="Times New Roman" w:hAnsi="Times New Roman" w:cs="Times New Roman"/>
          <w:b/>
          <w:sz w:val="24"/>
          <w:szCs w:val="24"/>
        </w:rPr>
        <w:t>pravilna, strokovna in natančna uporaba jezika.</w:t>
      </w:r>
      <w:r w:rsidRPr="00E66324">
        <w:rPr>
          <w:rFonts w:ascii="Times New Roman" w:hAnsi="Times New Roman" w:cs="Times New Roman"/>
          <w:sz w:val="24"/>
          <w:szCs w:val="24"/>
        </w:rPr>
        <w:t xml:space="preserve"> Jezik je namreč nosilec sporočila pravnega akta; je način in sredstvo posredovanja vsebine pravnega akta njegovim naslovljencem. Posebnosti pravnega izražanja se kažejo v rabi nekaterih specifičnih pravnih izrazov, ki spadajo v vsakdanjo pravno terminologijo. Najbrž je to vzrok, da v želji po pisanju »v pravnem jeziku« marsikdo poseže po uporabi tujk tudi takrat, ko obstaja primeren slovenski izraz. Prekomerna uporaba tujk seveda ni </w:t>
      </w:r>
      <w:r w:rsidR="00386ECC" w:rsidRPr="00E66324">
        <w:rPr>
          <w:rFonts w:ascii="Times New Roman" w:hAnsi="Times New Roman" w:cs="Times New Roman"/>
          <w:sz w:val="24"/>
          <w:szCs w:val="24"/>
        </w:rPr>
        <w:t>zaželena</w:t>
      </w:r>
      <w:r w:rsidRPr="00E66324">
        <w:rPr>
          <w:rFonts w:ascii="Times New Roman" w:hAnsi="Times New Roman" w:cs="Times New Roman"/>
          <w:sz w:val="24"/>
          <w:szCs w:val="24"/>
        </w:rPr>
        <w:t xml:space="preserve"> oziroma naj grede rabe tujk velja, da so dopustne, kadar v slovenskem jeziku ni primernega izraza, s katerim bi se dalo dovolj natančno izraziti isto. Načeloma pa naj ima uporaba domačega jezika vedno prednost pred uporabo tujke.</w:t>
      </w:r>
      <w:r w:rsidR="004C75DF">
        <w:rPr>
          <w:rFonts w:ascii="Times New Roman" w:hAnsi="Times New Roman" w:cs="Times New Roman"/>
          <w:sz w:val="24"/>
          <w:szCs w:val="24"/>
        </w:rPr>
        <w:t xml:space="preserve"> </w:t>
      </w:r>
    </w:p>
    <w:p w:rsidR="007767BE" w:rsidRPr="00E66324" w:rsidRDefault="007767BE" w:rsidP="00E66324">
      <w:pPr>
        <w:spacing w:line="280" w:lineRule="exact"/>
        <w:jc w:val="both"/>
        <w:rPr>
          <w:rFonts w:ascii="Times New Roman" w:hAnsi="Times New Roman" w:cs="Times New Roman"/>
          <w:sz w:val="24"/>
          <w:szCs w:val="24"/>
        </w:rPr>
      </w:pPr>
      <w:r w:rsidRPr="00E66324">
        <w:rPr>
          <w:rFonts w:ascii="Times New Roman" w:hAnsi="Times New Roman" w:cs="Times New Roman"/>
          <w:sz w:val="24"/>
          <w:szCs w:val="24"/>
        </w:rPr>
        <w:t xml:space="preserve">Za pravne akte je značilna tudi določena stopnja </w:t>
      </w:r>
      <w:r w:rsidRPr="00B6799A">
        <w:rPr>
          <w:rFonts w:ascii="Times New Roman" w:hAnsi="Times New Roman" w:cs="Times New Roman"/>
          <w:b/>
          <w:sz w:val="24"/>
          <w:szCs w:val="24"/>
        </w:rPr>
        <w:t>formalnosti izra</w:t>
      </w:r>
      <w:r w:rsidRPr="00E66324">
        <w:rPr>
          <w:rFonts w:ascii="Times New Roman" w:hAnsi="Times New Roman" w:cs="Times New Roman"/>
          <w:sz w:val="24"/>
          <w:szCs w:val="24"/>
        </w:rPr>
        <w:t xml:space="preserve">žanja, ki prispeva k ekonomičnosti rabe jezika, pa tudi k stabilnosti predpisov (zaradi vedno enake rabe v enakem pomenu). V pravnih aktih se načeloma uporablja sedanji čas, brezosebne oblike in </w:t>
      </w:r>
      <w:proofErr w:type="spellStart"/>
      <w:r w:rsidRPr="00E66324">
        <w:rPr>
          <w:rFonts w:ascii="Times New Roman" w:hAnsi="Times New Roman" w:cs="Times New Roman"/>
          <w:sz w:val="24"/>
          <w:szCs w:val="24"/>
        </w:rPr>
        <w:t>pasiv</w:t>
      </w:r>
      <w:proofErr w:type="spellEnd"/>
      <w:r w:rsidRPr="00E66324">
        <w:rPr>
          <w:rFonts w:ascii="Times New Roman" w:hAnsi="Times New Roman" w:cs="Times New Roman"/>
          <w:sz w:val="24"/>
          <w:szCs w:val="24"/>
        </w:rPr>
        <w:t xml:space="preserve"> (»npr. pritožba se lahko vloži v 15 dneh od vročitve…, naslovljenci so bili poz</w:t>
      </w:r>
      <w:r w:rsidR="00287284">
        <w:rPr>
          <w:rFonts w:ascii="Times New Roman" w:hAnsi="Times New Roman" w:cs="Times New Roman"/>
          <w:sz w:val="24"/>
          <w:szCs w:val="24"/>
        </w:rPr>
        <w:t>vani, d</w:t>
      </w:r>
      <w:r w:rsidRPr="00E66324">
        <w:rPr>
          <w:rFonts w:ascii="Times New Roman" w:hAnsi="Times New Roman" w:cs="Times New Roman"/>
          <w:sz w:val="24"/>
          <w:szCs w:val="24"/>
        </w:rPr>
        <w:t xml:space="preserve">a vlogo dopolnijo z …«). </w:t>
      </w:r>
    </w:p>
    <w:p w:rsidR="00CE3F5B" w:rsidRDefault="004E4D42" w:rsidP="00E66324">
      <w:pPr>
        <w:spacing w:line="280" w:lineRule="exact"/>
        <w:jc w:val="both"/>
        <w:rPr>
          <w:rFonts w:ascii="Times New Roman" w:hAnsi="Times New Roman" w:cs="Times New Roman"/>
          <w:sz w:val="24"/>
          <w:szCs w:val="24"/>
        </w:rPr>
      </w:pPr>
      <w:r w:rsidRPr="00E66324">
        <w:rPr>
          <w:rFonts w:ascii="Times New Roman" w:hAnsi="Times New Roman" w:cs="Times New Roman"/>
          <w:sz w:val="24"/>
          <w:szCs w:val="24"/>
        </w:rPr>
        <w:t xml:space="preserve">Poleg uporabe pravil o notranji zgradbi pravnih aktov in jezikovnem izražanju mora biti pravni akt tudi </w:t>
      </w:r>
      <w:r w:rsidRPr="00CE3F5B">
        <w:rPr>
          <w:rFonts w:ascii="Times New Roman" w:hAnsi="Times New Roman" w:cs="Times New Roman"/>
          <w:b/>
          <w:sz w:val="24"/>
          <w:szCs w:val="24"/>
        </w:rPr>
        <w:t>ličen na pogled ter ustrezno tehnično oblikovan</w:t>
      </w:r>
      <w:r w:rsidRPr="00E66324">
        <w:rPr>
          <w:rFonts w:ascii="Times New Roman" w:hAnsi="Times New Roman" w:cs="Times New Roman"/>
          <w:sz w:val="24"/>
          <w:szCs w:val="24"/>
        </w:rPr>
        <w:t>. Pri tem imajo nekateri pravni akti svojo značilno obliko</w:t>
      </w:r>
      <w:r w:rsidR="00B27FA5" w:rsidRPr="00E66324">
        <w:rPr>
          <w:rFonts w:ascii="Times New Roman" w:hAnsi="Times New Roman" w:cs="Times New Roman"/>
          <w:sz w:val="24"/>
          <w:szCs w:val="24"/>
        </w:rPr>
        <w:t>. Tako kot je za navadne dopise značilno, da se začnejo s podatki o pošiljatelju in prejemniku (zgornji levi kot dopisa) ter datumom (zgornji desni kot), se nadaljujejo s predstavitvijo zadeve (neke vrste naslov) in vsebino (jedrom), zaključijo pa z vljudnostno frazo, podpisom in žigom, je tudi za pravne dopise značilna podobna oblika.</w:t>
      </w:r>
    </w:p>
    <w:p w:rsidR="00B27FA5" w:rsidRDefault="00B27FA5" w:rsidP="00E66324">
      <w:pPr>
        <w:spacing w:line="280" w:lineRule="exact"/>
        <w:jc w:val="both"/>
        <w:rPr>
          <w:rFonts w:ascii="Times New Roman" w:hAnsi="Times New Roman" w:cs="Times New Roman"/>
          <w:sz w:val="24"/>
          <w:szCs w:val="24"/>
        </w:rPr>
      </w:pPr>
      <w:r w:rsidRPr="00E66324">
        <w:rPr>
          <w:rFonts w:ascii="Times New Roman" w:hAnsi="Times New Roman" w:cs="Times New Roman"/>
          <w:sz w:val="24"/>
          <w:szCs w:val="24"/>
        </w:rPr>
        <w:t xml:space="preserve">Za razliko od drugih dopisov pa je pri pravnih dopisih še bolj poudarjena </w:t>
      </w:r>
      <w:r w:rsidRPr="00CE3F5B">
        <w:rPr>
          <w:rFonts w:ascii="Times New Roman" w:hAnsi="Times New Roman" w:cs="Times New Roman"/>
          <w:b/>
          <w:sz w:val="24"/>
          <w:szCs w:val="24"/>
        </w:rPr>
        <w:t>natančnost, ja</w:t>
      </w:r>
      <w:r w:rsidR="00CE3F5B">
        <w:rPr>
          <w:rFonts w:ascii="Times New Roman" w:hAnsi="Times New Roman" w:cs="Times New Roman"/>
          <w:b/>
          <w:sz w:val="24"/>
          <w:szCs w:val="24"/>
        </w:rPr>
        <w:t>snost in gospodarnost izražanja.</w:t>
      </w:r>
      <w:r w:rsidRPr="00E66324">
        <w:rPr>
          <w:rFonts w:ascii="Times New Roman" w:hAnsi="Times New Roman" w:cs="Times New Roman"/>
          <w:sz w:val="24"/>
          <w:szCs w:val="24"/>
        </w:rPr>
        <w:t xml:space="preserve"> </w:t>
      </w:r>
      <w:r w:rsidR="00CE3F5B">
        <w:rPr>
          <w:rFonts w:ascii="Times New Roman" w:hAnsi="Times New Roman" w:cs="Times New Roman"/>
          <w:sz w:val="24"/>
          <w:szCs w:val="24"/>
        </w:rPr>
        <w:t>P</w:t>
      </w:r>
      <w:r w:rsidRPr="00E66324">
        <w:rPr>
          <w:rFonts w:ascii="Times New Roman" w:hAnsi="Times New Roman" w:cs="Times New Roman"/>
          <w:sz w:val="24"/>
          <w:szCs w:val="24"/>
        </w:rPr>
        <w:t xml:space="preserve">ovedi so brez nepotrebnih mašil in brez čustvenosti. Žal </w:t>
      </w:r>
      <w:r w:rsidR="008F45F8" w:rsidRPr="00E66324">
        <w:rPr>
          <w:rFonts w:ascii="Times New Roman" w:hAnsi="Times New Roman" w:cs="Times New Roman"/>
          <w:sz w:val="24"/>
          <w:szCs w:val="24"/>
        </w:rPr>
        <w:t xml:space="preserve">ta </w:t>
      </w:r>
      <w:r w:rsidR="008F45F8" w:rsidRPr="00E66324">
        <w:rPr>
          <w:rFonts w:ascii="Times New Roman" w:hAnsi="Times New Roman" w:cs="Times New Roman"/>
          <w:sz w:val="24"/>
          <w:szCs w:val="24"/>
        </w:rPr>
        <w:lastRenderedPageBreak/>
        <w:t>gospodar</w:t>
      </w:r>
      <w:r w:rsidRPr="00E66324">
        <w:rPr>
          <w:rFonts w:ascii="Times New Roman" w:hAnsi="Times New Roman" w:cs="Times New Roman"/>
          <w:sz w:val="24"/>
          <w:szCs w:val="24"/>
        </w:rPr>
        <w:t xml:space="preserve">nost </w:t>
      </w:r>
      <w:r w:rsidR="008F45F8" w:rsidRPr="00E66324">
        <w:rPr>
          <w:rFonts w:ascii="Times New Roman" w:hAnsi="Times New Roman" w:cs="Times New Roman"/>
          <w:sz w:val="24"/>
          <w:szCs w:val="24"/>
        </w:rPr>
        <w:t>pri rabi jezika</w:t>
      </w:r>
      <w:r w:rsidRPr="00E66324">
        <w:rPr>
          <w:rFonts w:ascii="Times New Roman" w:hAnsi="Times New Roman" w:cs="Times New Roman"/>
          <w:sz w:val="24"/>
          <w:szCs w:val="24"/>
        </w:rPr>
        <w:t xml:space="preserve"> marsikdaj privede do zelo dolgih povedi, kar </w:t>
      </w:r>
      <w:r w:rsidR="00CE3F5B">
        <w:rPr>
          <w:rFonts w:ascii="Times New Roman" w:hAnsi="Times New Roman" w:cs="Times New Roman"/>
          <w:sz w:val="24"/>
          <w:szCs w:val="24"/>
        </w:rPr>
        <w:t>s</w:t>
      </w:r>
      <w:r w:rsidRPr="00E66324">
        <w:rPr>
          <w:rFonts w:ascii="Times New Roman" w:hAnsi="Times New Roman" w:cs="Times New Roman"/>
          <w:sz w:val="24"/>
          <w:szCs w:val="24"/>
        </w:rPr>
        <w:t>e nam zdi neprimerno</w:t>
      </w:r>
      <w:r w:rsidR="008F45F8" w:rsidRPr="00E66324">
        <w:rPr>
          <w:rFonts w:ascii="Times New Roman" w:hAnsi="Times New Roman" w:cs="Times New Roman"/>
          <w:sz w:val="24"/>
          <w:szCs w:val="24"/>
        </w:rPr>
        <w:t xml:space="preserve">. </w:t>
      </w:r>
      <w:r w:rsidR="008F45F8" w:rsidRPr="00CE3F5B">
        <w:rPr>
          <w:rFonts w:ascii="Times New Roman" w:hAnsi="Times New Roman" w:cs="Times New Roman"/>
          <w:b/>
          <w:sz w:val="24"/>
          <w:szCs w:val="24"/>
        </w:rPr>
        <w:t>Kratkost izražanja</w:t>
      </w:r>
      <w:r w:rsidR="008F45F8" w:rsidRPr="00E66324">
        <w:rPr>
          <w:rFonts w:ascii="Times New Roman" w:hAnsi="Times New Roman" w:cs="Times New Roman"/>
          <w:sz w:val="24"/>
          <w:szCs w:val="24"/>
        </w:rPr>
        <w:t xml:space="preserve"> s</w:t>
      </w:r>
      <w:r w:rsidRPr="00E66324">
        <w:rPr>
          <w:rFonts w:ascii="Times New Roman" w:hAnsi="Times New Roman" w:cs="Times New Roman"/>
          <w:sz w:val="24"/>
          <w:szCs w:val="24"/>
        </w:rPr>
        <w:t>e</w:t>
      </w:r>
      <w:r w:rsidR="008F45F8" w:rsidRPr="00E66324">
        <w:rPr>
          <w:rFonts w:ascii="Times New Roman" w:hAnsi="Times New Roman" w:cs="Times New Roman"/>
          <w:sz w:val="24"/>
          <w:szCs w:val="24"/>
        </w:rPr>
        <w:t xml:space="preserve"> z</w:t>
      </w:r>
      <w:r w:rsidRPr="00E66324">
        <w:rPr>
          <w:rFonts w:ascii="Times New Roman" w:hAnsi="Times New Roman" w:cs="Times New Roman"/>
          <w:sz w:val="24"/>
          <w:szCs w:val="24"/>
        </w:rPr>
        <w:t xml:space="preserve"> vidika jasnosti in sporočilnosti v veliko primerih </w:t>
      </w:r>
      <w:r w:rsidR="008F45F8" w:rsidRPr="00E66324">
        <w:rPr>
          <w:rFonts w:ascii="Times New Roman" w:hAnsi="Times New Roman" w:cs="Times New Roman"/>
          <w:sz w:val="24"/>
          <w:szCs w:val="24"/>
        </w:rPr>
        <w:t xml:space="preserve">kaže kot </w:t>
      </w:r>
      <w:r w:rsidRPr="00E66324">
        <w:rPr>
          <w:rFonts w:ascii="Times New Roman" w:hAnsi="Times New Roman" w:cs="Times New Roman"/>
          <w:sz w:val="24"/>
          <w:szCs w:val="24"/>
        </w:rPr>
        <w:t>boljša</w:t>
      </w:r>
      <w:r w:rsidR="008F45F8" w:rsidRPr="00E66324">
        <w:rPr>
          <w:rFonts w:ascii="Times New Roman" w:hAnsi="Times New Roman" w:cs="Times New Roman"/>
          <w:sz w:val="24"/>
          <w:szCs w:val="24"/>
        </w:rPr>
        <w:t xml:space="preserve"> praksa.</w:t>
      </w:r>
      <w:r w:rsidRPr="00E66324">
        <w:rPr>
          <w:rFonts w:ascii="Times New Roman" w:hAnsi="Times New Roman" w:cs="Times New Roman"/>
          <w:sz w:val="24"/>
          <w:szCs w:val="24"/>
        </w:rPr>
        <w:t xml:space="preserve"> V nadaljevanju predstavljamo primer </w:t>
      </w:r>
      <w:r w:rsidR="00386ECC" w:rsidRPr="00E66324">
        <w:rPr>
          <w:rFonts w:ascii="Times New Roman" w:hAnsi="Times New Roman" w:cs="Times New Roman"/>
          <w:sz w:val="24"/>
          <w:szCs w:val="24"/>
        </w:rPr>
        <w:t xml:space="preserve">takšnega pravnega </w:t>
      </w:r>
      <w:r w:rsidRPr="00E66324">
        <w:rPr>
          <w:rFonts w:ascii="Times New Roman" w:hAnsi="Times New Roman" w:cs="Times New Roman"/>
          <w:sz w:val="24"/>
          <w:szCs w:val="24"/>
        </w:rPr>
        <w:t xml:space="preserve">dopisa – pobude sveta delavcev za ustanovitev stalne arbitraže. </w:t>
      </w:r>
    </w:p>
    <w:p w:rsidR="00CE3F5B" w:rsidRPr="00E66324" w:rsidRDefault="00CE3F5B" w:rsidP="00E66324">
      <w:pPr>
        <w:spacing w:line="280" w:lineRule="exact"/>
        <w:jc w:val="both"/>
        <w:rPr>
          <w:rFonts w:ascii="Times New Roman" w:hAnsi="Times New Roman" w:cs="Times New Roman"/>
          <w:sz w:val="24"/>
          <w:szCs w:val="24"/>
        </w:rPr>
      </w:pPr>
      <w:r>
        <w:rPr>
          <w:rFonts w:ascii="Times New Roman" w:hAnsi="Times New Roman" w:cs="Times New Roman"/>
          <w:sz w:val="24"/>
          <w:szCs w:val="24"/>
        </w:rPr>
        <w:t>--------------------------------------------------------------------</w:t>
      </w:r>
    </w:p>
    <w:p w:rsidR="008F45F8" w:rsidRPr="00797CAF" w:rsidRDefault="00B636D9" w:rsidP="00E66324">
      <w:pPr>
        <w:jc w:val="both"/>
        <w:rPr>
          <w:rFonts w:ascii="Times New Roman" w:hAnsi="Times New Roman" w:cs="Times New Roman"/>
          <w:b/>
          <w:sz w:val="24"/>
          <w:szCs w:val="24"/>
          <w:highlight w:val="yellow"/>
        </w:rPr>
      </w:pPr>
      <w:r w:rsidRPr="00797CAF">
        <w:rPr>
          <w:rFonts w:ascii="Times New Roman" w:hAnsi="Times New Roman" w:cs="Times New Roman"/>
          <w:b/>
          <w:sz w:val="24"/>
          <w:szCs w:val="24"/>
          <w:highlight w:val="yellow"/>
        </w:rPr>
        <w:t>Svet delavcev družbe …..</w:t>
      </w:r>
    </w:p>
    <w:p w:rsidR="00B636D9" w:rsidRPr="00E66324" w:rsidRDefault="00B636D9" w:rsidP="00E66324">
      <w:pPr>
        <w:jc w:val="both"/>
        <w:rPr>
          <w:rFonts w:ascii="Times New Roman" w:hAnsi="Times New Roman" w:cs="Times New Roman"/>
          <w:sz w:val="24"/>
          <w:szCs w:val="24"/>
          <w:highlight w:val="yellow"/>
        </w:rPr>
      </w:pPr>
      <w:r w:rsidRPr="00E66324">
        <w:rPr>
          <w:rFonts w:ascii="Times New Roman" w:hAnsi="Times New Roman" w:cs="Times New Roman"/>
          <w:sz w:val="24"/>
          <w:szCs w:val="24"/>
          <w:highlight w:val="yellow"/>
        </w:rPr>
        <w:t>Za gradom 13</w:t>
      </w:r>
    </w:p>
    <w:p w:rsidR="00B636D9" w:rsidRPr="00E66324" w:rsidRDefault="00B636D9" w:rsidP="00E66324">
      <w:pPr>
        <w:jc w:val="both"/>
        <w:rPr>
          <w:rFonts w:ascii="Times New Roman" w:hAnsi="Times New Roman" w:cs="Times New Roman"/>
          <w:sz w:val="24"/>
          <w:szCs w:val="24"/>
          <w:highlight w:val="yellow"/>
        </w:rPr>
      </w:pPr>
      <w:r w:rsidRPr="00E66324">
        <w:rPr>
          <w:rFonts w:ascii="Times New Roman" w:hAnsi="Times New Roman" w:cs="Times New Roman"/>
          <w:sz w:val="24"/>
          <w:szCs w:val="24"/>
          <w:highlight w:val="yellow"/>
        </w:rPr>
        <w:t>1000 Ljubljana</w:t>
      </w:r>
    </w:p>
    <w:p w:rsidR="00B636D9" w:rsidRPr="00E66324" w:rsidRDefault="00B636D9" w:rsidP="00E66324">
      <w:pPr>
        <w:jc w:val="both"/>
        <w:rPr>
          <w:rFonts w:ascii="Times New Roman" w:hAnsi="Times New Roman" w:cs="Times New Roman"/>
          <w:sz w:val="24"/>
          <w:szCs w:val="24"/>
          <w:highlight w:val="yellow"/>
        </w:rPr>
      </w:pPr>
      <w:r w:rsidRPr="00E66324">
        <w:rPr>
          <w:rFonts w:ascii="Times New Roman" w:hAnsi="Times New Roman" w:cs="Times New Roman"/>
          <w:sz w:val="24"/>
          <w:szCs w:val="24"/>
          <w:highlight w:val="yellow"/>
        </w:rPr>
        <w:tab/>
      </w:r>
    </w:p>
    <w:p w:rsidR="00B636D9" w:rsidRPr="00797CAF" w:rsidRDefault="00B636D9" w:rsidP="00E66324">
      <w:pPr>
        <w:jc w:val="both"/>
        <w:rPr>
          <w:rFonts w:ascii="Times New Roman" w:hAnsi="Times New Roman" w:cs="Times New Roman"/>
          <w:b/>
          <w:sz w:val="24"/>
          <w:szCs w:val="24"/>
          <w:highlight w:val="yellow"/>
        </w:rPr>
      </w:pPr>
      <w:r w:rsidRPr="00797CAF">
        <w:rPr>
          <w:rFonts w:ascii="Times New Roman" w:hAnsi="Times New Roman" w:cs="Times New Roman"/>
          <w:b/>
          <w:sz w:val="24"/>
          <w:szCs w:val="24"/>
          <w:highlight w:val="yellow"/>
        </w:rPr>
        <w:t xml:space="preserve">Upravni odbor </w:t>
      </w:r>
      <w:r w:rsidR="008F45F8" w:rsidRPr="00797CAF">
        <w:rPr>
          <w:rFonts w:ascii="Times New Roman" w:hAnsi="Times New Roman" w:cs="Times New Roman"/>
          <w:b/>
          <w:sz w:val="24"/>
          <w:szCs w:val="24"/>
          <w:highlight w:val="yellow"/>
        </w:rPr>
        <w:t>in nadzorni svet družbe</w:t>
      </w:r>
      <w:r w:rsidRPr="00797CAF">
        <w:rPr>
          <w:rFonts w:ascii="Times New Roman" w:hAnsi="Times New Roman" w:cs="Times New Roman"/>
          <w:b/>
          <w:sz w:val="24"/>
          <w:szCs w:val="24"/>
          <w:highlight w:val="yellow"/>
        </w:rPr>
        <w:t xml:space="preserve">… </w:t>
      </w:r>
    </w:p>
    <w:p w:rsidR="00B636D9" w:rsidRPr="00E66324" w:rsidRDefault="00B636D9" w:rsidP="00E66324">
      <w:pPr>
        <w:jc w:val="both"/>
        <w:rPr>
          <w:rFonts w:ascii="Times New Roman" w:hAnsi="Times New Roman" w:cs="Times New Roman"/>
          <w:sz w:val="24"/>
          <w:szCs w:val="24"/>
          <w:highlight w:val="yellow"/>
        </w:rPr>
      </w:pPr>
      <w:r w:rsidRPr="00E66324">
        <w:rPr>
          <w:rFonts w:ascii="Times New Roman" w:hAnsi="Times New Roman" w:cs="Times New Roman"/>
          <w:sz w:val="24"/>
          <w:szCs w:val="24"/>
          <w:highlight w:val="yellow"/>
        </w:rPr>
        <w:t>Za gradom 13</w:t>
      </w:r>
    </w:p>
    <w:p w:rsidR="00B636D9" w:rsidRPr="00E66324" w:rsidRDefault="00B636D9" w:rsidP="00E66324">
      <w:pPr>
        <w:jc w:val="both"/>
        <w:rPr>
          <w:rFonts w:ascii="Times New Roman" w:hAnsi="Times New Roman" w:cs="Times New Roman"/>
          <w:sz w:val="24"/>
          <w:szCs w:val="24"/>
          <w:highlight w:val="yellow"/>
        </w:rPr>
      </w:pPr>
      <w:r w:rsidRPr="00E66324">
        <w:rPr>
          <w:rFonts w:ascii="Times New Roman" w:hAnsi="Times New Roman" w:cs="Times New Roman"/>
          <w:sz w:val="24"/>
          <w:szCs w:val="24"/>
          <w:highlight w:val="yellow"/>
        </w:rPr>
        <w:t>1000 Ljubljana</w:t>
      </w:r>
    </w:p>
    <w:p w:rsidR="00B636D9" w:rsidRPr="00E66324" w:rsidRDefault="00B636D9" w:rsidP="00E66324">
      <w:pPr>
        <w:ind w:left="360"/>
        <w:jc w:val="both"/>
        <w:rPr>
          <w:rFonts w:ascii="Times New Roman" w:hAnsi="Times New Roman" w:cs="Times New Roman"/>
          <w:sz w:val="24"/>
          <w:szCs w:val="24"/>
          <w:highlight w:val="yellow"/>
        </w:rPr>
      </w:pPr>
    </w:p>
    <w:p w:rsidR="00B636D9" w:rsidRPr="00E66324" w:rsidRDefault="00B636D9" w:rsidP="00E66324">
      <w:pPr>
        <w:jc w:val="both"/>
        <w:rPr>
          <w:rFonts w:ascii="Times New Roman" w:hAnsi="Times New Roman" w:cs="Times New Roman"/>
          <w:sz w:val="24"/>
          <w:szCs w:val="24"/>
          <w:highlight w:val="yellow"/>
        </w:rPr>
      </w:pPr>
      <w:r w:rsidRPr="00E66324">
        <w:rPr>
          <w:rFonts w:ascii="Times New Roman" w:hAnsi="Times New Roman" w:cs="Times New Roman"/>
          <w:sz w:val="24"/>
          <w:szCs w:val="24"/>
          <w:highlight w:val="yellow"/>
        </w:rPr>
        <w:t xml:space="preserve">Zadeva: </w:t>
      </w:r>
      <w:r w:rsidRPr="00E66324">
        <w:rPr>
          <w:rFonts w:ascii="Times New Roman" w:hAnsi="Times New Roman" w:cs="Times New Roman"/>
          <w:b/>
          <w:sz w:val="24"/>
          <w:szCs w:val="24"/>
          <w:highlight w:val="yellow"/>
        </w:rPr>
        <w:t>Pobuda za ustanovitev stalne arbitraže</w:t>
      </w:r>
    </w:p>
    <w:p w:rsidR="00B636D9" w:rsidRPr="00E66324" w:rsidRDefault="00B636D9" w:rsidP="00E66324">
      <w:pPr>
        <w:ind w:left="360"/>
        <w:jc w:val="both"/>
        <w:rPr>
          <w:rFonts w:ascii="Times New Roman" w:hAnsi="Times New Roman" w:cs="Times New Roman"/>
          <w:sz w:val="24"/>
          <w:szCs w:val="24"/>
          <w:highlight w:val="yellow"/>
        </w:rPr>
      </w:pPr>
    </w:p>
    <w:p w:rsidR="00B636D9" w:rsidRPr="00E66324" w:rsidRDefault="00B636D9" w:rsidP="00E66324">
      <w:pPr>
        <w:jc w:val="both"/>
        <w:rPr>
          <w:rFonts w:ascii="Times New Roman" w:hAnsi="Times New Roman" w:cs="Times New Roman"/>
          <w:sz w:val="24"/>
          <w:szCs w:val="24"/>
          <w:highlight w:val="yellow"/>
        </w:rPr>
      </w:pPr>
      <w:r w:rsidRPr="00E66324">
        <w:rPr>
          <w:rFonts w:ascii="Times New Roman" w:hAnsi="Times New Roman" w:cs="Times New Roman"/>
          <w:sz w:val="24"/>
          <w:szCs w:val="24"/>
          <w:highlight w:val="yellow"/>
        </w:rPr>
        <w:t>Spoštovani!</w:t>
      </w:r>
    </w:p>
    <w:p w:rsidR="00B636D9" w:rsidRPr="00E66324" w:rsidRDefault="00B636D9" w:rsidP="00E66324">
      <w:pPr>
        <w:jc w:val="both"/>
        <w:rPr>
          <w:rFonts w:ascii="Times New Roman" w:hAnsi="Times New Roman" w:cs="Times New Roman"/>
          <w:sz w:val="24"/>
          <w:szCs w:val="24"/>
          <w:highlight w:val="yellow"/>
        </w:rPr>
      </w:pPr>
    </w:p>
    <w:p w:rsidR="00B636D9" w:rsidRPr="00E66324" w:rsidRDefault="00B636D9" w:rsidP="00E66324">
      <w:pPr>
        <w:jc w:val="both"/>
        <w:rPr>
          <w:rFonts w:ascii="Times New Roman" w:hAnsi="Times New Roman" w:cs="Times New Roman"/>
          <w:sz w:val="24"/>
          <w:szCs w:val="24"/>
          <w:highlight w:val="yellow"/>
        </w:rPr>
      </w:pPr>
      <w:r w:rsidRPr="00E66324">
        <w:rPr>
          <w:rFonts w:ascii="Times New Roman" w:hAnsi="Times New Roman" w:cs="Times New Roman"/>
          <w:sz w:val="24"/>
          <w:szCs w:val="24"/>
          <w:highlight w:val="yellow"/>
        </w:rPr>
        <w:t>V preteklosti smo bili priča…V zvezi s tem je Svet delavcev na svoji seji dne</w:t>
      </w:r>
      <w:r w:rsidR="00797CAF">
        <w:rPr>
          <w:rFonts w:ascii="Times New Roman" w:hAnsi="Times New Roman" w:cs="Times New Roman"/>
          <w:sz w:val="24"/>
          <w:szCs w:val="24"/>
          <w:highlight w:val="yellow"/>
        </w:rPr>
        <w:t xml:space="preserve"> </w:t>
      </w:r>
      <w:r w:rsidRPr="00E66324">
        <w:rPr>
          <w:rFonts w:ascii="Times New Roman" w:hAnsi="Times New Roman" w:cs="Times New Roman"/>
          <w:sz w:val="24"/>
          <w:szCs w:val="24"/>
          <w:highlight w:val="yellow"/>
        </w:rPr>
        <w:t>…</w:t>
      </w:r>
      <w:r w:rsidR="00797CAF">
        <w:rPr>
          <w:rFonts w:ascii="Times New Roman" w:hAnsi="Times New Roman" w:cs="Times New Roman"/>
          <w:sz w:val="24"/>
          <w:szCs w:val="24"/>
          <w:highlight w:val="yellow"/>
        </w:rPr>
        <w:t xml:space="preserve"> </w:t>
      </w:r>
      <w:r w:rsidRPr="00E66324">
        <w:rPr>
          <w:rFonts w:ascii="Times New Roman" w:hAnsi="Times New Roman" w:cs="Times New Roman"/>
          <w:sz w:val="24"/>
          <w:szCs w:val="24"/>
          <w:highlight w:val="yellow"/>
        </w:rPr>
        <w:t xml:space="preserve">sprejel odločitev, da se na vodstvo družbe naslovi pobuda za ustanovitev stalne arbitraže, kot to predvideva 100. člen Zakona o sodelovanju delavcev pri </w:t>
      </w:r>
      <w:r w:rsidR="008F45F8" w:rsidRPr="00E66324">
        <w:rPr>
          <w:rFonts w:ascii="Times New Roman" w:hAnsi="Times New Roman" w:cs="Times New Roman"/>
          <w:sz w:val="24"/>
          <w:szCs w:val="24"/>
          <w:highlight w:val="yellow"/>
        </w:rPr>
        <w:t>u</w:t>
      </w:r>
      <w:r w:rsidRPr="00E66324">
        <w:rPr>
          <w:rFonts w:ascii="Times New Roman" w:hAnsi="Times New Roman" w:cs="Times New Roman"/>
          <w:sz w:val="24"/>
          <w:szCs w:val="24"/>
          <w:highlight w:val="yellow"/>
        </w:rPr>
        <w:t>pravljanju (Uradni list</w:t>
      </w:r>
      <w:r w:rsidR="008F45F8" w:rsidRPr="00E66324">
        <w:rPr>
          <w:rFonts w:ascii="Times New Roman" w:hAnsi="Times New Roman" w:cs="Times New Roman"/>
          <w:sz w:val="24"/>
          <w:szCs w:val="24"/>
          <w:highlight w:val="yellow"/>
        </w:rPr>
        <w:t xml:space="preserve"> RS, št. 42/93, 56/01, 26/07, 42/07-UPB</w:t>
      </w:r>
      <w:r w:rsidRPr="00E66324">
        <w:rPr>
          <w:rFonts w:ascii="Times New Roman" w:hAnsi="Times New Roman" w:cs="Times New Roman"/>
          <w:sz w:val="24"/>
          <w:szCs w:val="24"/>
          <w:highlight w:val="yellow"/>
        </w:rPr>
        <w:t xml:space="preserve">). </w:t>
      </w:r>
    </w:p>
    <w:p w:rsidR="00B636D9" w:rsidRPr="00E66324" w:rsidRDefault="00B636D9" w:rsidP="00E66324">
      <w:pPr>
        <w:jc w:val="both"/>
        <w:rPr>
          <w:rFonts w:ascii="Times New Roman" w:hAnsi="Times New Roman" w:cs="Times New Roman"/>
          <w:sz w:val="24"/>
          <w:szCs w:val="24"/>
          <w:highlight w:val="yellow"/>
        </w:rPr>
      </w:pPr>
    </w:p>
    <w:p w:rsidR="00B636D9" w:rsidRPr="00E66324" w:rsidRDefault="00B636D9" w:rsidP="00E66324">
      <w:pPr>
        <w:jc w:val="both"/>
        <w:rPr>
          <w:rFonts w:ascii="Times New Roman" w:hAnsi="Times New Roman" w:cs="Times New Roman"/>
          <w:sz w:val="24"/>
          <w:szCs w:val="24"/>
          <w:highlight w:val="yellow"/>
        </w:rPr>
      </w:pPr>
      <w:r w:rsidRPr="00E66324">
        <w:rPr>
          <w:rFonts w:ascii="Times New Roman" w:hAnsi="Times New Roman" w:cs="Times New Roman"/>
          <w:sz w:val="24"/>
          <w:szCs w:val="24"/>
          <w:highlight w:val="yellow"/>
        </w:rPr>
        <w:t>V zvezi s tem predlagamo pristojnim organom družbe skupen sestanek, na katerem bi predstavili izhodišča za oblikovanje dogovora o stalni arbitraži …</w:t>
      </w:r>
      <w:r w:rsidR="00797CAF">
        <w:rPr>
          <w:rFonts w:ascii="Times New Roman" w:hAnsi="Times New Roman" w:cs="Times New Roman"/>
          <w:sz w:val="24"/>
          <w:szCs w:val="24"/>
          <w:highlight w:val="yellow"/>
        </w:rPr>
        <w:t xml:space="preserve"> </w:t>
      </w:r>
      <w:r w:rsidRPr="00E66324">
        <w:rPr>
          <w:rFonts w:ascii="Times New Roman" w:hAnsi="Times New Roman" w:cs="Times New Roman"/>
          <w:sz w:val="24"/>
          <w:szCs w:val="24"/>
          <w:highlight w:val="yellow"/>
        </w:rPr>
        <w:t>.</w:t>
      </w:r>
    </w:p>
    <w:p w:rsidR="00B636D9" w:rsidRPr="00E66324" w:rsidRDefault="00B636D9" w:rsidP="00E66324">
      <w:pPr>
        <w:jc w:val="both"/>
        <w:rPr>
          <w:rFonts w:ascii="Times New Roman" w:hAnsi="Times New Roman" w:cs="Times New Roman"/>
          <w:sz w:val="24"/>
          <w:szCs w:val="24"/>
          <w:highlight w:val="yellow"/>
        </w:rPr>
      </w:pPr>
    </w:p>
    <w:p w:rsidR="00B636D9" w:rsidRPr="00E66324" w:rsidRDefault="00B636D9" w:rsidP="00E66324">
      <w:pPr>
        <w:jc w:val="both"/>
        <w:rPr>
          <w:rFonts w:ascii="Times New Roman" w:hAnsi="Times New Roman" w:cs="Times New Roman"/>
          <w:sz w:val="24"/>
          <w:szCs w:val="24"/>
          <w:highlight w:val="yellow"/>
        </w:rPr>
      </w:pPr>
      <w:r w:rsidRPr="00E66324">
        <w:rPr>
          <w:rFonts w:ascii="Times New Roman" w:hAnsi="Times New Roman" w:cs="Times New Roman"/>
          <w:sz w:val="24"/>
          <w:szCs w:val="24"/>
          <w:highlight w:val="yellow"/>
        </w:rPr>
        <w:t>Z odličnimi pozdravi,</w:t>
      </w:r>
    </w:p>
    <w:p w:rsidR="00B636D9" w:rsidRPr="00E66324" w:rsidRDefault="00B636D9" w:rsidP="00E66324">
      <w:pPr>
        <w:jc w:val="both"/>
        <w:rPr>
          <w:rFonts w:ascii="Times New Roman" w:hAnsi="Times New Roman" w:cs="Times New Roman"/>
          <w:sz w:val="24"/>
          <w:szCs w:val="24"/>
          <w:highlight w:val="yellow"/>
        </w:rPr>
      </w:pPr>
    </w:p>
    <w:p w:rsidR="00B636D9" w:rsidRPr="00E66324" w:rsidRDefault="00B636D9" w:rsidP="00E66324">
      <w:pPr>
        <w:jc w:val="both"/>
        <w:rPr>
          <w:rFonts w:ascii="Times New Roman" w:hAnsi="Times New Roman" w:cs="Times New Roman"/>
          <w:sz w:val="24"/>
          <w:szCs w:val="24"/>
          <w:highlight w:val="yellow"/>
        </w:rPr>
      </w:pPr>
      <w:r w:rsidRPr="00E66324">
        <w:rPr>
          <w:rFonts w:ascii="Times New Roman" w:hAnsi="Times New Roman" w:cs="Times New Roman"/>
          <w:sz w:val="24"/>
          <w:szCs w:val="24"/>
          <w:highlight w:val="yellow"/>
        </w:rPr>
        <w:tab/>
      </w:r>
      <w:r w:rsidRPr="00E66324">
        <w:rPr>
          <w:rFonts w:ascii="Times New Roman" w:hAnsi="Times New Roman" w:cs="Times New Roman"/>
          <w:sz w:val="24"/>
          <w:szCs w:val="24"/>
          <w:highlight w:val="yellow"/>
        </w:rPr>
        <w:tab/>
      </w:r>
      <w:r w:rsidRPr="00E66324">
        <w:rPr>
          <w:rFonts w:ascii="Times New Roman" w:hAnsi="Times New Roman" w:cs="Times New Roman"/>
          <w:sz w:val="24"/>
          <w:szCs w:val="24"/>
          <w:highlight w:val="yellow"/>
        </w:rPr>
        <w:tab/>
      </w:r>
      <w:r w:rsidRPr="00E66324">
        <w:rPr>
          <w:rFonts w:ascii="Times New Roman" w:hAnsi="Times New Roman" w:cs="Times New Roman"/>
          <w:sz w:val="24"/>
          <w:szCs w:val="24"/>
          <w:highlight w:val="yellow"/>
        </w:rPr>
        <w:tab/>
      </w:r>
      <w:r w:rsidRPr="00E66324">
        <w:rPr>
          <w:rFonts w:ascii="Times New Roman" w:hAnsi="Times New Roman" w:cs="Times New Roman"/>
          <w:sz w:val="24"/>
          <w:szCs w:val="24"/>
          <w:highlight w:val="yellow"/>
        </w:rPr>
        <w:tab/>
      </w:r>
      <w:r w:rsidRPr="00E66324">
        <w:rPr>
          <w:rFonts w:ascii="Times New Roman" w:hAnsi="Times New Roman" w:cs="Times New Roman"/>
          <w:sz w:val="24"/>
          <w:szCs w:val="24"/>
          <w:highlight w:val="yellow"/>
        </w:rPr>
        <w:tab/>
      </w:r>
      <w:r w:rsidRPr="00E66324">
        <w:rPr>
          <w:rFonts w:ascii="Times New Roman" w:hAnsi="Times New Roman" w:cs="Times New Roman"/>
          <w:sz w:val="24"/>
          <w:szCs w:val="24"/>
          <w:highlight w:val="yellow"/>
        </w:rPr>
        <w:tab/>
      </w:r>
      <w:r w:rsidRPr="00E66324">
        <w:rPr>
          <w:rFonts w:ascii="Times New Roman" w:hAnsi="Times New Roman" w:cs="Times New Roman"/>
          <w:sz w:val="24"/>
          <w:szCs w:val="24"/>
          <w:highlight w:val="yellow"/>
        </w:rPr>
        <w:tab/>
      </w:r>
      <w:r w:rsidRPr="00E66324">
        <w:rPr>
          <w:rFonts w:ascii="Times New Roman" w:hAnsi="Times New Roman" w:cs="Times New Roman"/>
          <w:sz w:val="24"/>
          <w:szCs w:val="24"/>
          <w:highlight w:val="yellow"/>
        </w:rPr>
        <w:tab/>
      </w:r>
      <w:r w:rsidRPr="00E66324">
        <w:rPr>
          <w:rFonts w:ascii="Times New Roman" w:hAnsi="Times New Roman" w:cs="Times New Roman"/>
          <w:sz w:val="24"/>
          <w:szCs w:val="24"/>
          <w:highlight w:val="yellow"/>
        </w:rPr>
        <w:tab/>
        <w:t>Franc Kopitar</w:t>
      </w:r>
    </w:p>
    <w:p w:rsidR="00B636D9" w:rsidRPr="00E66324" w:rsidRDefault="00B636D9" w:rsidP="00E66324">
      <w:pPr>
        <w:ind w:left="6372" w:firstLine="708"/>
        <w:jc w:val="both"/>
        <w:rPr>
          <w:rFonts w:ascii="Times New Roman" w:hAnsi="Times New Roman" w:cs="Times New Roman"/>
          <w:sz w:val="24"/>
          <w:szCs w:val="24"/>
        </w:rPr>
      </w:pPr>
      <w:r w:rsidRPr="00E66324">
        <w:rPr>
          <w:rFonts w:ascii="Times New Roman" w:hAnsi="Times New Roman" w:cs="Times New Roman"/>
          <w:sz w:val="24"/>
          <w:szCs w:val="24"/>
          <w:highlight w:val="yellow"/>
        </w:rPr>
        <w:t>predsednik S</w:t>
      </w:r>
      <w:r w:rsidR="00797CAF">
        <w:rPr>
          <w:rFonts w:ascii="Times New Roman" w:hAnsi="Times New Roman" w:cs="Times New Roman"/>
          <w:sz w:val="24"/>
          <w:szCs w:val="24"/>
          <w:highlight w:val="yellow"/>
        </w:rPr>
        <w:t>D</w:t>
      </w:r>
      <w:r w:rsidRPr="00E66324">
        <w:rPr>
          <w:rFonts w:ascii="Times New Roman" w:hAnsi="Times New Roman" w:cs="Times New Roman"/>
          <w:sz w:val="24"/>
          <w:szCs w:val="24"/>
          <w:highlight w:val="yellow"/>
        </w:rPr>
        <w:t xml:space="preserve"> ….</w:t>
      </w:r>
    </w:p>
    <w:p w:rsidR="00B636D9" w:rsidRPr="00E66324" w:rsidRDefault="00CE3F5B" w:rsidP="00E66324">
      <w:pPr>
        <w:suppressAutoHyphens/>
        <w:spacing w:after="0" w:line="280" w:lineRule="exact"/>
        <w:jc w:val="both"/>
        <w:rPr>
          <w:rFonts w:ascii="Times New Roman" w:hAnsi="Times New Roman" w:cs="Times New Roman"/>
          <w:b/>
          <w:sz w:val="24"/>
          <w:szCs w:val="24"/>
        </w:rPr>
      </w:pPr>
      <w:r>
        <w:rPr>
          <w:rFonts w:ascii="Times New Roman" w:hAnsi="Times New Roman" w:cs="Times New Roman"/>
          <w:b/>
          <w:sz w:val="24"/>
          <w:szCs w:val="24"/>
        </w:rPr>
        <w:t>--------------------------------------------------------------------------------------------------------</w:t>
      </w:r>
    </w:p>
    <w:p w:rsidR="0022473E" w:rsidRPr="00E66324" w:rsidRDefault="0022473E" w:rsidP="00E66324">
      <w:pPr>
        <w:spacing w:line="280" w:lineRule="exact"/>
        <w:jc w:val="both"/>
        <w:rPr>
          <w:rFonts w:ascii="Times New Roman" w:hAnsi="Times New Roman" w:cs="Times New Roman"/>
          <w:b/>
          <w:sz w:val="24"/>
          <w:szCs w:val="24"/>
        </w:rPr>
      </w:pPr>
    </w:p>
    <w:p w:rsidR="00B636D9" w:rsidRPr="00E66324" w:rsidRDefault="00386ECC" w:rsidP="00E66324">
      <w:pPr>
        <w:spacing w:line="280" w:lineRule="exact"/>
        <w:jc w:val="both"/>
        <w:rPr>
          <w:rFonts w:ascii="Times New Roman" w:hAnsi="Times New Roman" w:cs="Times New Roman"/>
          <w:sz w:val="24"/>
          <w:szCs w:val="24"/>
        </w:rPr>
      </w:pPr>
      <w:r w:rsidRPr="00E66324">
        <w:rPr>
          <w:rFonts w:ascii="Times New Roman" w:hAnsi="Times New Roman" w:cs="Times New Roman"/>
          <w:sz w:val="24"/>
          <w:szCs w:val="24"/>
        </w:rPr>
        <w:lastRenderedPageBreak/>
        <w:t xml:space="preserve">Nekateri </w:t>
      </w:r>
      <w:r w:rsidR="00B636D9" w:rsidRPr="00E66324">
        <w:rPr>
          <w:rFonts w:ascii="Times New Roman" w:hAnsi="Times New Roman" w:cs="Times New Roman"/>
          <w:sz w:val="24"/>
          <w:szCs w:val="24"/>
        </w:rPr>
        <w:t>pravni akti (sklepi, vloge, odločbe)</w:t>
      </w:r>
      <w:r w:rsidR="008F45F8" w:rsidRPr="00E66324">
        <w:rPr>
          <w:rFonts w:ascii="Times New Roman" w:hAnsi="Times New Roman" w:cs="Times New Roman"/>
          <w:sz w:val="24"/>
          <w:szCs w:val="24"/>
        </w:rPr>
        <w:t xml:space="preserve"> se od navadnih </w:t>
      </w:r>
      <w:r w:rsidRPr="00E66324">
        <w:rPr>
          <w:rFonts w:ascii="Times New Roman" w:hAnsi="Times New Roman" w:cs="Times New Roman"/>
          <w:sz w:val="24"/>
          <w:szCs w:val="24"/>
        </w:rPr>
        <w:t>(enostavnejših)</w:t>
      </w:r>
      <w:r w:rsidR="00797CAF">
        <w:rPr>
          <w:rFonts w:ascii="Times New Roman" w:hAnsi="Times New Roman" w:cs="Times New Roman"/>
          <w:sz w:val="24"/>
          <w:szCs w:val="24"/>
        </w:rPr>
        <w:t xml:space="preserve"> </w:t>
      </w:r>
      <w:r w:rsidR="008F45F8" w:rsidRPr="00E66324">
        <w:rPr>
          <w:rFonts w:ascii="Times New Roman" w:hAnsi="Times New Roman" w:cs="Times New Roman"/>
          <w:sz w:val="24"/>
          <w:szCs w:val="24"/>
        </w:rPr>
        <w:t xml:space="preserve">dopisov razlikujejo po svoji notranji strukturiranosti, pa tudi po določenem </w:t>
      </w:r>
      <w:r w:rsidR="00520F75" w:rsidRPr="00E66324">
        <w:rPr>
          <w:rFonts w:ascii="Times New Roman" w:hAnsi="Times New Roman" w:cs="Times New Roman"/>
          <w:sz w:val="24"/>
          <w:szCs w:val="24"/>
        </w:rPr>
        <w:t xml:space="preserve">sosledju vsebin, ki so za tak pravni akt značilne. Predvsem gre za to, da se pri teh pravnih aktih običajno navajajo pravne podlage, tako tiste, iz katerih izhaja pristojnost določenega subjekta za oblikovanje in sprejem takšnega pravnega akta, kot tudi tiste, ki pomenijo njegovo vsebinsko utemeljitev. Kadar gre za </w:t>
      </w:r>
      <w:r w:rsidR="00520F75" w:rsidRPr="00797CAF">
        <w:rPr>
          <w:rFonts w:ascii="Times New Roman" w:hAnsi="Times New Roman" w:cs="Times New Roman"/>
          <w:b/>
          <w:sz w:val="24"/>
          <w:szCs w:val="24"/>
        </w:rPr>
        <w:t>odločitev o kakšni pravici, dolžnosti ali pravni koristi neke osebe</w:t>
      </w:r>
      <w:r w:rsidR="00520F75" w:rsidRPr="00E66324">
        <w:rPr>
          <w:rFonts w:ascii="Times New Roman" w:hAnsi="Times New Roman" w:cs="Times New Roman"/>
          <w:sz w:val="24"/>
          <w:szCs w:val="24"/>
        </w:rPr>
        <w:t>, tak pravni akt običajno vsebuje tudi navedbo razlogov za</w:t>
      </w:r>
      <w:r w:rsidRPr="00E66324">
        <w:rPr>
          <w:rFonts w:ascii="Times New Roman" w:hAnsi="Times New Roman" w:cs="Times New Roman"/>
          <w:sz w:val="24"/>
          <w:szCs w:val="24"/>
        </w:rPr>
        <w:t xml:space="preserve"> takšno odločitev (argumentacijo</w:t>
      </w:r>
      <w:r w:rsidR="00520F75" w:rsidRPr="00E66324">
        <w:rPr>
          <w:rFonts w:ascii="Times New Roman" w:hAnsi="Times New Roman" w:cs="Times New Roman"/>
          <w:sz w:val="24"/>
          <w:szCs w:val="24"/>
        </w:rPr>
        <w:t xml:space="preserve">). Seveda pa je tudi za te pravne akte značilna navedba naslovljencev, datum sprejema takšnega akta, podpis pristojne osebe (in žig, če gre za pravno osebo); torej podobno, kot to velja za »navadne« dopise. </w:t>
      </w:r>
    </w:p>
    <w:p w:rsidR="00B636D9" w:rsidRPr="00E66324" w:rsidRDefault="00B636D9" w:rsidP="00E66324">
      <w:pPr>
        <w:jc w:val="both"/>
        <w:rPr>
          <w:rFonts w:ascii="Times New Roman" w:hAnsi="Times New Roman" w:cs="Times New Roman"/>
          <w:sz w:val="24"/>
          <w:szCs w:val="24"/>
        </w:rPr>
      </w:pPr>
      <w:r w:rsidRPr="00797CAF">
        <w:rPr>
          <w:rFonts w:ascii="Times New Roman" w:hAnsi="Times New Roman" w:cs="Times New Roman"/>
          <w:b/>
          <w:sz w:val="24"/>
          <w:szCs w:val="24"/>
        </w:rPr>
        <w:t>Klasični elementi individualnega pravnega akta</w:t>
      </w:r>
      <w:r w:rsidRPr="00E66324">
        <w:rPr>
          <w:rFonts w:ascii="Times New Roman" w:hAnsi="Times New Roman" w:cs="Times New Roman"/>
          <w:sz w:val="24"/>
          <w:szCs w:val="24"/>
        </w:rPr>
        <w:t xml:space="preserve"> (npr. sklep</w:t>
      </w:r>
      <w:r w:rsidR="00797CAF">
        <w:rPr>
          <w:rFonts w:ascii="Times New Roman" w:hAnsi="Times New Roman" w:cs="Times New Roman"/>
          <w:sz w:val="24"/>
          <w:szCs w:val="24"/>
        </w:rPr>
        <w:t>a</w:t>
      </w:r>
      <w:r w:rsidRPr="00E66324">
        <w:rPr>
          <w:rFonts w:ascii="Times New Roman" w:hAnsi="Times New Roman" w:cs="Times New Roman"/>
          <w:sz w:val="24"/>
          <w:szCs w:val="24"/>
        </w:rPr>
        <w:t xml:space="preserve"> delodajalca o odreditvi nadurnega dela; sklep</w:t>
      </w:r>
      <w:r w:rsidR="00797CAF">
        <w:rPr>
          <w:rFonts w:ascii="Times New Roman" w:hAnsi="Times New Roman" w:cs="Times New Roman"/>
          <w:sz w:val="24"/>
          <w:szCs w:val="24"/>
        </w:rPr>
        <w:t>a</w:t>
      </w:r>
      <w:r w:rsidRPr="00E66324">
        <w:rPr>
          <w:rFonts w:ascii="Times New Roman" w:hAnsi="Times New Roman" w:cs="Times New Roman"/>
          <w:sz w:val="24"/>
          <w:szCs w:val="24"/>
        </w:rPr>
        <w:t xml:space="preserve"> SD o razpisu volitev ipd</w:t>
      </w:r>
      <w:r w:rsidR="00966139">
        <w:rPr>
          <w:rFonts w:ascii="Times New Roman" w:hAnsi="Times New Roman" w:cs="Times New Roman"/>
          <w:sz w:val="24"/>
          <w:szCs w:val="24"/>
        </w:rPr>
        <w:t>.</w:t>
      </w:r>
      <w:r w:rsidRPr="00E66324">
        <w:rPr>
          <w:rFonts w:ascii="Times New Roman" w:hAnsi="Times New Roman" w:cs="Times New Roman"/>
          <w:sz w:val="24"/>
          <w:szCs w:val="24"/>
        </w:rPr>
        <w:t>) so:</w:t>
      </w:r>
    </w:p>
    <w:p w:rsidR="00B636D9" w:rsidRPr="00E66324" w:rsidRDefault="00B636D9" w:rsidP="00E66324">
      <w:pPr>
        <w:numPr>
          <w:ilvl w:val="0"/>
          <w:numId w:val="3"/>
        </w:numPr>
        <w:suppressAutoHyphens/>
        <w:spacing w:after="0" w:line="264" w:lineRule="auto"/>
        <w:jc w:val="both"/>
        <w:rPr>
          <w:rFonts w:ascii="Times New Roman" w:hAnsi="Times New Roman" w:cs="Times New Roman"/>
          <w:sz w:val="24"/>
          <w:szCs w:val="24"/>
        </w:rPr>
      </w:pPr>
      <w:r w:rsidRPr="00E66324">
        <w:rPr>
          <w:rFonts w:ascii="Times New Roman" w:hAnsi="Times New Roman" w:cs="Times New Roman"/>
          <w:sz w:val="24"/>
          <w:szCs w:val="24"/>
        </w:rPr>
        <w:t>navedba pravne podlage</w:t>
      </w:r>
    </w:p>
    <w:p w:rsidR="00B636D9" w:rsidRPr="00E66324" w:rsidRDefault="00B636D9" w:rsidP="00E66324">
      <w:pPr>
        <w:numPr>
          <w:ilvl w:val="0"/>
          <w:numId w:val="3"/>
        </w:numPr>
        <w:suppressAutoHyphens/>
        <w:spacing w:after="0" w:line="264" w:lineRule="auto"/>
        <w:jc w:val="both"/>
        <w:rPr>
          <w:rFonts w:ascii="Times New Roman" w:hAnsi="Times New Roman" w:cs="Times New Roman"/>
          <w:sz w:val="24"/>
          <w:szCs w:val="24"/>
        </w:rPr>
      </w:pPr>
      <w:r w:rsidRPr="00E66324">
        <w:rPr>
          <w:rFonts w:ascii="Times New Roman" w:hAnsi="Times New Roman" w:cs="Times New Roman"/>
          <w:sz w:val="24"/>
          <w:szCs w:val="24"/>
        </w:rPr>
        <w:t>izrek</w:t>
      </w:r>
    </w:p>
    <w:p w:rsidR="00B636D9" w:rsidRPr="00E66324" w:rsidRDefault="00B636D9" w:rsidP="00E66324">
      <w:pPr>
        <w:numPr>
          <w:ilvl w:val="0"/>
          <w:numId w:val="3"/>
        </w:numPr>
        <w:suppressAutoHyphens/>
        <w:spacing w:after="0" w:line="264" w:lineRule="auto"/>
        <w:jc w:val="both"/>
        <w:rPr>
          <w:rFonts w:ascii="Times New Roman" w:hAnsi="Times New Roman" w:cs="Times New Roman"/>
          <w:sz w:val="24"/>
          <w:szCs w:val="24"/>
        </w:rPr>
      </w:pPr>
      <w:r w:rsidRPr="00E66324">
        <w:rPr>
          <w:rFonts w:ascii="Times New Roman" w:hAnsi="Times New Roman" w:cs="Times New Roman"/>
          <w:sz w:val="24"/>
          <w:szCs w:val="24"/>
        </w:rPr>
        <w:t>obrazložitev</w:t>
      </w:r>
    </w:p>
    <w:p w:rsidR="00B636D9" w:rsidRPr="00E66324" w:rsidRDefault="00B636D9" w:rsidP="00E66324">
      <w:pPr>
        <w:numPr>
          <w:ilvl w:val="0"/>
          <w:numId w:val="3"/>
        </w:numPr>
        <w:suppressAutoHyphens/>
        <w:spacing w:after="0" w:line="264" w:lineRule="auto"/>
        <w:jc w:val="both"/>
        <w:rPr>
          <w:rFonts w:ascii="Times New Roman" w:hAnsi="Times New Roman" w:cs="Times New Roman"/>
          <w:sz w:val="24"/>
          <w:szCs w:val="24"/>
        </w:rPr>
      </w:pPr>
      <w:r w:rsidRPr="00E66324">
        <w:rPr>
          <w:rFonts w:ascii="Times New Roman" w:hAnsi="Times New Roman" w:cs="Times New Roman"/>
          <w:sz w:val="24"/>
          <w:szCs w:val="24"/>
        </w:rPr>
        <w:t>pravni poduk</w:t>
      </w:r>
    </w:p>
    <w:p w:rsidR="00797CAF" w:rsidRDefault="00797CAF" w:rsidP="00E66324">
      <w:pPr>
        <w:spacing w:line="280" w:lineRule="exact"/>
        <w:jc w:val="both"/>
        <w:rPr>
          <w:rFonts w:ascii="Times New Roman" w:hAnsi="Times New Roman" w:cs="Times New Roman"/>
          <w:sz w:val="24"/>
          <w:szCs w:val="24"/>
        </w:rPr>
      </w:pPr>
    </w:p>
    <w:p w:rsidR="00B636D9" w:rsidRPr="00E66324" w:rsidRDefault="00516FF5" w:rsidP="00E66324">
      <w:pPr>
        <w:spacing w:line="280" w:lineRule="exact"/>
        <w:jc w:val="both"/>
        <w:rPr>
          <w:rFonts w:ascii="Times New Roman" w:hAnsi="Times New Roman" w:cs="Times New Roman"/>
          <w:sz w:val="24"/>
          <w:szCs w:val="24"/>
        </w:rPr>
      </w:pPr>
      <w:r w:rsidRPr="00E66324">
        <w:rPr>
          <w:rFonts w:ascii="Times New Roman" w:hAnsi="Times New Roman" w:cs="Times New Roman"/>
          <w:sz w:val="24"/>
          <w:szCs w:val="24"/>
        </w:rPr>
        <w:t xml:space="preserve">V navedbi </w:t>
      </w:r>
      <w:r w:rsidRPr="00E66324">
        <w:rPr>
          <w:rFonts w:ascii="Times New Roman" w:hAnsi="Times New Roman" w:cs="Times New Roman"/>
          <w:b/>
          <w:sz w:val="24"/>
          <w:szCs w:val="24"/>
        </w:rPr>
        <w:t>pravne podlage</w:t>
      </w:r>
      <w:r w:rsidRPr="00E66324">
        <w:rPr>
          <w:rFonts w:ascii="Times New Roman" w:hAnsi="Times New Roman" w:cs="Times New Roman"/>
          <w:sz w:val="24"/>
          <w:szCs w:val="24"/>
        </w:rPr>
        <w:t xml:space="preserve"> se običajno sklicujemo na nek predpis ali drugi pravni akt, po katerem smo pristojni za ukrepanje na področju, ki ga urejamo z </w:t>
      </w:r>
      <w:r w:rsidR="007B6D17" w:rsidRPr="00E66324">
        <w:rPr>
          <w:rFonts w:ascii="Times New Roman" w:hAnsi="Times New Roman" w:cs="Times New Roman"/>
          <w:sz w:val="24"/>
          <w:szCs w:val="24"/>
        </w:rPr>
        <w:t>našim sklepom, odločbo ipd</w:t>
      </w:r>
      <w:r w:rsidR="00C12560">
        <w:rPr>
          <w:rFonts w:ascii="Times New Roman" w:hAnsi="Times New Roman" w:cs="Times New Roman"/>
          <w:sz w:val="24"/>
          <w:szCs w:val="24"/>
        </w:rPr>
        <w:t>.</w:t>
      </w:r>
      <w:r w:rsidR="007B6D17" w:rsidRPr="00E66324">
        <w:rPr>
          <w:rFonts w:ascii="Times New Roman" w:hAnsi="Times New Roman" w:cs="Times New Roman"/>
          <w:sz w:val="24"/>
          <w:szCs w:val="24"/>
        </w:rPr>
        <w:t xml:space="preserve"> (npr. »na podlagi 12. člena ZDR v povezavi z 123. členom ZVZD…«);</w:t>
      </w:r>
      <w:r w:rsidRPr="00E66324">
        <w:rPr>
          <w:rFonts w:ascii="Times New Roman" w:hAnsi="Times New Roman" w:cs="Times New Roman"/>
          <w:sz w:val="24"/>
          <w:szCs w:val="24"/>
        </w:rPr>
        <w:t xml:space="preserve">. </w:t>
      </w:r>
      <w:r w:rsidRPr="00E66324">
        <w:rPr>
          <w:rFonts w:ascii="Times New Roman" w:hAnsi="Times New Roman" w:cs="Times New Roman"/>
          <w:b/>
          <w:sz w:val="24"/>
          <w:szCs w:val="24"/>
        </w:rPr>
        <w:t>V izreku</w:t>
      </w:r>
      <w:r w:rsidRPr="00E66324">
        <w:rPr>
          <w:rFonts w:ascii="Times New Roman" w:hAnsi="Times New Roman" w:cs="Times New Roman"/>
          <w:sz w:val="24"/>
          <w:szCs w:val="24"/>
        </w:rPr>
        <w:t xml:space="preserve"> zelo na kratko in suhoparno povemo le, kakšna je odločitev/sklep, kaj odrejamo, določamo, predlagamo…V </w:t>
      </w:r>
      <w:r w:rsidRPr="00E66324">
        <w:rPr>
          <w:rFonts w:ascii="Times New Roman" w:hAnsi="Times New Roman" w:cs="Times New Roman"/>
          <w:b/>
          <w:sz w:val="24"/>
          <w:szCs w:val="24"/>
        </w:rPr>
        <w:t>obrazložitvi</w:t>
      </w:r>
      <w:r w:rsidRPr="00E66324">
        <w:rPr>
          <w:rFonts w:ascii="Times New Roman" w:hAnsi="Times New Roman" w:cs="Times New Roman"/>
          <w:sz w:val="24"/>
          <w:szCs w:val="24"/>
        </w:rPr>
        <w:t xml:space="preserve"> pojasnimo bistvene razloge za našo odločitev, pri čemer se sklicujemo na relevantne pravne podlage, na katere je odločitev oprta. Vsebinsko mora odločitev biti toliko natančna, da je naslovljencu pravnega akta jasno, zakaj smo se tako odločili, kakšni so razlogi za takšno ali drugačno odločitev. Le kadar je obrazložitev napisana vsebinsko dovolj natančno, se naslovljenec lahko </w:t>
      </w:r>
      <w:r w:rsidRPr="00F628FD">
        <w:rPr>
          <w:rFonts w:ascii="Times New Roman" w:hAnsi="Times New Roman" w:cs="Times New Roman"/>
          <w:b/>
          <w:sz w:val="24"/>
          <w:szCs w:val="24"/>
        </w:rPr>
        <w:t>učinkovito pritoži</w:t>
      </w:r>
      <w:r w:rsidRPr="00E66324">
        <w:rPr>
          <w:rFonts w:ascii="Times New Roman" w:hAnsi="Times New Roman" w:cs="Times New Roman"/>
          <w:sz w:val="24"/>
          <w:szCs w:val="24"/>
        </w:rPr>
        <w:t xml:space="preserve">. V nasprotnem primeru – ko ne pozna razlogov za odločitev, se ne more niti pritožiti (na kaj pa naj pritožbo opre, če ne ve, na kaj se opira odločitev)? </w:t>
      </w:r>
      <w:r w:rsidR="007B6D17" w:rsidRPr="00E66324">
        <w:rPr>
          <w:rFonts w:ascii="Times New Roman" w:hAnsi="Times New Roman" w:cs="Times New Roman"/>
          <w:sz w:val="24"/>
          <w:szCs w:val="24"/>
        </w:rPr>
        <w:t xml:space="preserve">Pomanjkljiva obrazložitev torej pomeni </w:t>
      </w:r>
      <w:r w:rsidR="007B6D17" w:rsidRPr="00F628FD">
        <w:rPr>
          <w:rFonts w:ascii="Times New Roman" w:hAnsi="Times New Roman" w:cs="Times New Roman"/>
          <w:b/>
          <w:sz w:val="24"/>
          <w:szCs w:val="24"/>
        </w:rPr>
        <w:t>kršitev pravice do pritožbe oz. drugega pravnega sredstva</w:t>
      </w:r>
      <w:r w:rsidR="007B6D17" w:rsidRPr="00E66324">
        <w:rPr>
          <w:rFonts w:ascii="Times New Roman" w:hAnsi="Times New Roman" w:cs="Times New Roman"/>
          <w:sz w:val="24"/>
          <w:szCs w:val="24"/>
        </w:rPr>
        <w:t xml:space="preserve">. Zadnja vsebina takšnega pravnega akta pa je </w:t>
      </w:r>
      <w:r w:rsidR="007B6D17" w:rsidRPr="00E66324">
        <w:rPr>
          <w:rFonts w:ascii="Times New Roman" w:hAnsi="Times New Roman" w:cs="Times New Roman"/>
          <w:b/>
          <w:sz w:val="24"/>
          <w:szCs w:val="24"/>
        </w:rPr>
        <w:t>pravni poduk</w:t>
      </w:r>
      <w:r w:rsidR="007B6D17" w:rsidRPr="00E66324">
        <w:rPr>
          <w:rFonts w:ascii="Times New Roman" w:hAnsi="Times New Roman" w:cs="Times New Roman"/>
          <w:sz w:val="24"/>
          <w:szCs w:val="24"/>
        </w:rPr>
        <w:t xml:space="preserve">, v katerem naslovljencu povemo, kam naj pritožbo pošlje in v kakšnem roku ter kdo bo o njej odločal. </w:t>
      </w:r>
    </w:p>
    <w:p w:rsidR="00257642" w:rsidRDefault="00257642" w:rsidP="00E66324">
      <w:pPr>
        <w:spacing w:line="280" w:lineRule="exact"/>
        <w:jc w:val="both"/>
        <w:rPr>
          <w:rFonts w:ascii="Times New Roman" w:hAnsi="Times New Roman" w:cs="Times New Roman"/>
          <w:sz w:val="24"/>
          <w:szCs w:val="24"/>
        </w:rPr>
      </w:pPr>
      <w:r w:rsidRPr="00E66324">
        <w:rPr>
          <w:rFonts w:ascii="Times New Roman" w:hAnsi="Times New Roman" w:cs="Times New Roman"/>
          <w:sz w:val="24"/>
          <w:szCs w:val="24"/>
        </w:rPr>
        <w:t>V nadaljevanju predstavljamo primer takšnega pravnega akta – sklep sveta delavcev o zadržanju Pravilnika o napredovanju.</w:t>
      </w:r>
    </w:p>
    <w:p w:rsidR="00F628FD" w:rsidRPr="00E66324" w:rsidRDefault="00F628FD" w:rsidP="00E66324">
      <w:pPr>
        <w:spacing w:line="280" w:lineRule="exact"/>
        <w:jc w:val="both"/>
        <w:rPr>
          <w:rFonts w:ascii="Times New Roman" w:hAnsi="Times New Roman" w:cs="Times New Roman"/>
          <w:sz w:val="24"/>
          <w:szCs w:val="24"/>
        </w:rPr>
      </w:pPr>
      <w:r>
        <w:rPr>
          <w:rFonts w:ascii="Times New Roman" w:hAnsi="Times New Roman" w:cs="Times New Roman"/>
          <w:sz w:val="24"/>
          <w:szCs w:val="24"/>
        </w:rPr>
        <w:t>-------------------------------</w:t>
      </w:r>
    </w:p>
    <w:p w:rsidR="00257642" w:rsidRPr="00E66324" w:rsidRDefault="00257642" w:rsidP="00E66324">
      <w:pPr>
        <w:autoSpaceDE w:val="0"/>
        <w:autoSpaceDN w:val="0"/>
        <w:adjustRightInd w:val="0"/>
        <w:spacing w:line="240" w:lineRule="auto"/>
        <w:jc w:val="both"/>
        <w:rPr>
          <w:rFonts w:ascii="Times New Roman" w:hAnsi="Times New Roman" w:cs="Times New Roman"/>
          <w:b/>
          <w:bCs/>
          <w:color w:val="231F20"/>
          <w:sz w:val="24"/>
          <w:szCs w:val="24"/>
          <w:highlight w:val="yellow"/>
        </w:rPr>
      </w:pPr>
      <w:r w:rsidRPr="00E66324">
        <w:rPr>
          <w:rFonts w:ascii="Times New Roman" w:hAnsi="Times New Roman" w:cs="Times New Roman"/>
          <w:b/>
          <w:bCs/>
          <w:color w:val="231F20"/>
          <w:sz w:val="24"/>
          <w:szCs w:val="24"/>
          <w:highlight w:val="yellow"/>
        </w:rPr>
        <w:t>UNIVERZUM REAL d.d.</w:t>
      </w:r>
    </w:p>
    <w:p w:rsidR="00257642" w:rsidRPr="00E66324" w:rsidRDefault="00257642" w:rsidP="00E66324">
      <w:pPr>
        <w:autoSpaceDE w:val="0"/>
        <w:autoSpaceDN w:val="0"/>
        <w:adjustRightInd w:val="0"/>
        <w:spacing w:line="240" w:lineRule="auto"/>
        <w:jc w:val="both"/>
        <w:rPr>
          <w:rFonts w:ascii="Times New Roman" w:hAnsi="Times New Roman" w:cs="Times New Roman"/>
          <w:b/>
          <w:bCs/>
          <w:color w:val="231F20"/>
          <w:sz w:val="24"/>
          <w:szCs w:val="24"/>
          <w:highlight w:val="yellow"/>
        </w:rPr>
      </w:pPr>
      <w:r w:rsidRPr="00E66324">
        <w:rPr>
          <w:rFonts w:ascii="Times New Roman" w:hAnsi="Times New Roman" w:cs="Times New Roman"/>
          <w:b/>
          <w:bCs/>
          <w:color w:val="231F20"/>
          <w:sz w:val="24"/>
          <w:szCs w:val="24"/>
          <w:highlight w:val="yellow"/>
        </w:rPr>
        <w:t>Svet delavcev</w:t>
      </w:r>
    </w:p>
    <w:p w:rsidR="00257642" w:rsidRPr="00E66324" w:rsidRDefault="00257642" w:rsidP="00E66324">
      <w:pPr>
        <w:autoSpaceDE w:val="0"/>
        <w:autoSpaceDN w:val="0"/>
        <w:adjustRightInd w:val="0"/>
        <w:spacing w:line="240" w:lineRule="auto"/>
        <w:jc w:val="both"/>
        <w:rPr>
          <w:rFonts w:ascii="Times New Roman" w:hAnsi="Times New Roman" w:cs="Times New Roman"/>
          <w:color w:val="231F20"/>
          <w:sz w:val="24"/>
          <w:szCs w:val="24"/>
          <w:highlight w:val="yellow"/>
        </w:rPr>
      </w:pPr>
      <w:r w:rsidRPr="00E66324">
        <w:rPr>
          <w:rFonts w:ascii="Times New Roman" w:hAnsi="Times New Roman" w:cs="Times New Roman"/>
          <w:color w:val="231F20"/>
          <w:sz w:val="24"/>
          <w:szCs w:val="24"/>
          <w:highlight w:val="yellow"/>
        </w:rPr>
        <w:t>Vojkova 3</w:t>
      </w:r>
    </w:p>
    <w:p w:rsidR="00257642" w:rsidRPr="00E66324" w:rsidRDefault="00257642" w:rsidP="00E66324">
      <w:pPr>
        <w:autoSpaceDE w:val="0"/>
        <w:autoSpaceDN w:val="0"/>
        <w:adjustRightInd w:val="0"/>
        <w:spacing w:line="240" w:lineRule="auto"/>
        <w:jc w:val="both"/>
        <w:rPr>
          <w:rFonts w:ascii="Times New Roman" w:hAnsi="Times New Roman" w:cs="Times New Roman"/>
          <w:color w:val="231F20"/>
          <w:sz w:val="24"/>
          <w:szCs w:val="24"/>
          <w:highlight w:val="yellow"/>
        </w:rPr>
      </w:pPr>
      <w:r w:rsidRPr="00E66324">
        <w:rPr>
          <w:rFonts w:ascii="Times New Roman" w:hAnsi="Times New Roman" w:cs="Times New Roman"/>
          <w:color w:val="231F20"/>
          <w:sz w:val="24"/>
          <w:szCs w:val="24"/>
          <w:highlight w:val="yellow"/>
        </w:rPr>
        <w:t xml:space="preserve">1000 </w:t>
      </w:r>
      <w:r w:rsidR="00FD4631" w:rsidRPr="00E66324">
        <w:rPr>
          <w:rFonts w:ascii="Times New Roman" w:hAnsi="Times New Roman" w:cs="Times New Roman"/>
          <w:color w:val="231F20"/>
          <w:sz w:val="24"/>
          <w:szCs w:val="24"/>
          <w:highlight w:val="yellow"/>
        </w:rPr>
        <w:t>Ljubljana</w:t>
      </w:r>
      <w:r w:rsidRPr="00E66324">
        <w:rPr>
          <w:rFonts w:ascii="Times New Roman" w:hAnsi="Times New Roman" w:cs="Times New Roman"/>
          <w:bCs/>
          <w:color w:val="231F20"/>
          <w:sz w:val="24"/>
          <w:szCs w:val="24"/>
          <w:highlight w:val="yellow"/>
        </w:rPr>
        <w:t xml:space="preserve"> </w:t>
      </w:r>
      <w:r w:rsidRPr="00E66324">
        <w:rPr>
          <w:rFonts w:ascii="Times New Roman" w:hAnsi="Times New Roman" w:cs="Times New Roman"/>
          <w:bCs/>
          <w:color w:val="231F20"/>
          <w:sz w:val="24"/>
          <w:szCs w:val="24"/>
          <w:highlight w:val="yellow"/>
        </w:rPr>
        <w:tab/>
      </w:r>
      <w:r w:rsidRPr="00E66324">
        <w:rPr>
          <w:rFonts w:ascii="Times New Roman" w:hAnsi="Times New Roman" w:cs="Times New Roman"/>
          <w:bCs/>
          <w:color w:val="231F20"/>
          <w:sz w:val="24"/>
          <w:szCs w:val="24"/>
          <w:highlight w:val="yellow"/>
        </w:rPr>
        <w:tab/>
      </w:r>
      <w:r w:rsidRPr="00E66324">
        <w:rPr>
          <w:rFonts w:ascii="Times New Roman" w:hAnsi="Times New Roman" w:cs="Times New Roman"/>
          <w:bCs/>
          <w:color w:val="231F20"/>
          <w:sz w:val="24"/>
          <w:szCs w:val="24"/>
          <w:highlight w:val="yellow"/>
        </w:rPr>
        <w:tab/>
      </w:r>
      <w:r w:rsidRPr="00E66324">
        <w:rPr>
          <w:rFonts w:ascii="Times New Roman" w:hAnsi="Times New Roman" w:cs="Times New Roman"/>
          <w:bCs/>
          <w:color w:val="231F20"/>
          <w:sz w:val="24"/>
          <w:szCs w:val="24"/>
          <w:highlight w:val="yellow"/>
        </w:rPr>
        <w:tab/>
      </w:r>
      <w:r w:rsidRPr="00E66324">
        <w:rPr>
          <w:rFonts w:ascii="Times New Roman" w:hAnsi="Times New Roman" w:cs="Times New Roman"/>
          <w:bCs/>
          <w:color w:val="231F20"/>
          <w:sz w:val="24"/>
          <w:szCs w:val="24"/>
          <w:highlight w:val="yellow"/>
        </w:rPr>
        <w:tab/>
      </w:r>
      <w:r w:rsidRPr="00E66324">
        <w:rPr>
          <w:rFonts w:ascii="Times New Roman" w:hAnsi="Times New Roman" w:cs="Times New Roman"/>
          <w:bCs/>
          <w:color w:val="231F20"/>
          <w:sz w:val="24"/>
          <w:szCs w:val="24"/>
          <w:highlight w:val="yellow"/>
        </w:rPr>
        <w:tab/>
      </w:r>
      <w:r w:rsidRPr="00E66324">
        <w:rPr>
          <w:rFonts w:ascii="Times New Roman" w:hAnsi="Times New Roman" w:cs="Times New Roman"/>
          <w:bCs/>
          <w:color w:val="231F20"/>
          <w:sz w:val="24"/>
          <w:szCs w:val="24"/>
          <w:highlight w:val="yellow"/>
        </w:rPr>
        <w:tab/>
      </w:r>
      <w:r w:rsidRPr="00E66324">
        <w:rPr>
          <w:rFonts w:ascii="Times New Roman" w:hAnsi="Times New Roman" w:cs="Times New Roman"/>
          <w:bCs/>
          <w:color w:val="231F20"/>
          <w:sz w:val="24"/>
          <w:szCs w:val="24"/>
          <w:highlight w:val="yellow"/>
        </w:rPr>
        <w:tab/>
      </w:r>
      <w:r w:rsidRPr="00E66324">
        <w:rPr>
          <w:rFonts w:ascii="Times New Roman" w:hAnsi="Times New Roman" w:cs="Times New Roman"/>
          <w:bCs/>
          <w:color w:val="231F20"/>
          <w:sz w:val="24"/>
          <w:szCs w:val="24"/>
          <w:highlight w:val="yellow"/>
        </w:rPr>
        <w:tab/>
        <w:t>V Ljubljani, dne…</w:t>
      </w:r>
    </w:p>
    <w:p w:rsidR="00257642" w:rsidRPr="00E66324" w:rsidRDefault="00257642" w:rsidP="00E66324">
      <w:pPr>
        <w:autoSpaceDE w:val="0"/>
        <w:autoSpaceDN w:val="0"/>
        <w:adjustRightInd w:val="0"/>
        <w:spacing w:line="240" w:lineRule="auto"/>
        <w:jc w:val="both"/>
        <w:rPr>
          <w:rFonts w:ascii="Times New Roman" w:hAnsi="Times New Roman" w:cs="Times New Roman"/>
          <w:bCs/>
          <w:color w:val="231F20"/>
          <w:sz w:val="24"/>
          <w:szCs w:val="24"/>
          <w:highlight w:val="yellow"/>
        </w:rPr>
      </w:pPr>
      <w:r w:rsidRPr="00E66324">
        <w:rPr>
          <w:rFonts w:ascii="Times New Roman" w:hAnsi="Times New Roman" w:cs="Times New Roman"/>
          <w:b/>
          <w:bCs/>
          <w:color w:val="231F20"/>
          <w:sz w:val="24"/>
          <w:szCs w:val="24"/>
          <w:highlight w:val="yellow"/>
        </w:rPr>
        <w:tab/>
      </w:r>
      <w:r w:rsidRPr="00E66324">
        <w:rPr>
          <w:rFonts w:ascii="Times New Roman" w:hAnsi="Times New Roman" w:cs="Times New Roman"/>
          <w:b/>
          <w:bCs/>
          <w:color w:val="231F20"/>
          <w:sz w:val="24"/>
          <w:szCs w:val="24"/>
          <w:highlight w:val="yellow"/>
        </w:rPr>
        <w:tab/>
      </w:r>
      <w:r w:rsidRPr="00E66324">
        <w:rPr>
          <w:rFonts w:ascii="Times New Roman" w:hAnsi="Times New Roman" w:cs="Times New Roman"/>
          <w:b/>
          <w:bCs/>
          <w:color w:val="231F20"/>
          <w:sz w:val="24"/>
          <w:szCs w:val="24"/>
          <w:highlight w:val="yellow"/>
        </w:rPr>
        <w:tab/>
      </w:r>
      <w:r w:rsidRPr="00E66324">
        <w:rPr>
          <w:rFonts w:ascii="Times New Roman" w:hAnsi="Times New Roman" w:cs="Times New Roman"/>
          <w:b/>
          <w:bCs/>
          <w:color w:val="231F20"/>
          <w:sz w:val="24"/>
          <w:szCs w:val="24"/>
          <w:highlight w:val="yellow"/>
        </w:rPr>
        <w:tab/>
      </w:r>
      <w:r w:rsidRPr="00E66324">
        <w:rPr>
          <w:rFonts w:ascii="Times New Roman" w:hAnsi="Times New Roman" w:cs="Times New Roman"/>
          <w:b/>
          <w:bCs/>
          <w:color w:val="231F20"/>
          <w:sz w:val="24"/>
          <w:szCs w:val="24"/>
          <w:highlight w:val="yellow"/>
        </w:rPr>
        <w:tab/>
      </w:r>
      <w:r w:rsidRPr="00E66324">
        <w:rPr>
          <w:rFonts w:ascii="Times New Roman" w:hAnsi="Times New Roman" w:cs="Times New Roman"/>
          <w:b/>
          <w:bCs/>
          <w:color w:val="231F20"/>
          <w:sz w:val="24"/>
          <w:szCs w:val="24"/>
          <w:highlight w:val="yellow"/>
        </w:rPr>
        <w:tab/>
      </w:r>
    </w:p>
    <w:p w:rsidR="00257642" w:rsidRPr="00E66324" w:rsidRDefault="00257642" w:rsidP="00E66324">
      <w:pPr>
        <w:autoSpaceDE w:val="0"/>
        <w:autoSpaceDN w:val="0"/>
        <w:adjustRightInd w:val="0"/>
        <w:spacing w:line="240" w:lineRule="auto"/>
        <w:jc w:val="both"/>
        <w:rPr>
          <w:rFonts w:ascii="Times New Roman" w:hAnsi="Times New Roman" w:cs="Times New Roman"/>
          <w:b/>
          <w:bCs/>
          <w:color w:val="231F20"/>
          <w:sz w:val="24"/>
          <w:szCs w:val="24"/>
          <w:highlight w:val="yellow"/>
        </w:rPr>
      </w:pPr>
      <w:r w:rsidRPr="00E66324">
        <w:rPr>
          <w:rFonts w:ascii="Times New Roman" w:hAnsi="Times New Roman" w:cs="Times New Roman"/>
          <w:b/>
          <w:bCs/>
          <w:color w:val="231F20"/>
          <w:sz w:val="24"/>
          <w:szCs w:val="24"/>
          <w:highlight w:val="yellow"/>
        </w:rPr>
        <w:t>UNIVERZUM REAL d.d.</w:t>
      </w:r>
    </w:p>
    <w:p w:rsidR="00257642" w:rsidRPr="00E66324" w:rsidRDefault="00257642" w:rsidP="00E66324">
      <w:pPr>
        <w:autoSpaceDE w:val="0"/>
        <w:autoSpaceDN w:val="0"/>
        <w:adjustRightInd w:val="0"/>
        <w:spacing w:line="240" w:lineRule="auto"/>
        <w:jc w:val="both"/>
        <w:rPr>
          <w:rFonts w:ascii="Times New Roman" w:hAnsi="Times New Roman" w:cs="Times New Roman"/>
          <w:b/>
          <w:bCs/>
          <w:color w:val="231F20"/>
          <w:sz w:val="24"/>
          <w:szCs w:val="24"/>
          <w:highlight w:val="yellow"/>
        </w:rPr>
      </w:pPr>
      <w:r w:rsidRPr="00E66324">
        <w:rPr>
          <w:rFonts w:ascii="Times New Roman" w:hAnsi="Times New Roman" w:cs="Times New Roman"/>
          <w:b/>
          <w:bCs/>
          <w:color w:val="231F20"/>
          <w:sz w:val="24"/>
          <w:szCs w:val="24"/>
          <w:highlight w:val="yellow"/>
        </w:rPr>
        <w:lastRenderedPageBreak/>
        <w:t>Upravni odbor</w:t>
      </w:r>
    </w:p>
    <w:p w:rsidR="00257642" w:rsidRPr="00E66324" w:rsidRDefault="00257642" w:rsidP="00E66324">
      <w:pPr>
        <w:autoSpaceDE w:val="0"/>
        <w:autoSpaceDN w:val="0"/>
        <w:adjustRightInd w:val="0"/>
        <w:spacing w:line="240" w:lineRule="auto"/>
        <w:jc w:val="both"/>
        <w:rPr>
          <w:rFonts w:ascii="Times New Roman" w:hAnsi="Times New Roman" w:cs="Times New Roman"/>
          <w:color w:val="231F20"/>
          <w:sz w:val="24"/>
          <w:szCs w:val="24"/>
          <w:highlight w:val="yellow"/>
        </w:rPr>
      </w:pPr>
      <w:r w:rsidRPr="00E66324">
        <w:rPr>
          <w:rFonts w:ascii="Times New Roman" w:hAnsi="Times New Roman" w:cs="Times New Roman"/>
          <w:color w:val="231F20"/>
          <w:sz w:val="24"/>
          <w:szCs w:val="24"/>
          <w:highlight w:val="yellow"/>
        </w:rPr>
        <w:t>Vojkova 3</w:t>
      </w:r>
    </w:p>
    <w:p w:rsidR="00257642" w:rsidRPr="00E66324" w:rsidRDefault="00257642" w:rsidP="00E66324">
      <w:pPr>
        <w:autoSpaceDE w:val="0"/>
        <w:autoSpaceDN w:val="0"/>
        <w:adjustRightInd w:val="0"/>
        <w:spacing w:line="240" w:lineRule="auto"/>
        <w:jc w:val="both"/>
        <w:rPr>
          <w:rFonts w:ascii="Times New Roman" w:hAnsi="Times New Roman" w:cs="Times New Roman"/>
          <w:color w:val="231F20"/>
          <w:sz w:val="24"/>
          <w:szCs w:val="24"/>
          <w:highlight w:val="yellow"/>
        </w:rPr>
      </w:pPr>
      <w:r w:rsidRPr="00E66324">
        <w:rPr>
          <w:rFonts w:ascii="Times New Roman" w:hAnsi="Times New Roman" w:cs="Times New Roman"/>
          <w:color w:val="231F20"/>
          <w:sz w:val="24"/>
          <w:szCs w:val="24"/>
          <w:highlight w:val="yellow"/>
        </w:rPr>
        <w:t xml:space="preserve">1000 </w:t>
      </w:r>
      <w:r w:rsidR="00FD4631" w:rsidRPr="00E66324">
        <w:rPr>
          <w:rFonts w:ascii="Times New Roman" w:hAnsi="Times New Roman" w:cs="Times New Roman"/>
          <w:color w:val="231F20"/>
          <w:sz w:val="24"/>
          <w:szCs w:val="24"/>
          <w:highlight w:val="yellow"/>
        </w:rPr>
        <w:t>Ljubljana</w:t>
      </w:r>
    </w:p>
    <w:p w:rsidR="00257642" w:rsidRPr="00E66324" w:rsidRDefault="00257642" w:rsidP="00E66324">
      <w:pPr>
        <w:autoSpaceDE w:val="0"/>
        <w:autoSpaceDN w:val="0"/>
        <w:adjustRightInd w:val="0"/>
        <w:spacing w:line="240" w:lineRule="auto"/>
        <w:jc w:val="both"/>
        <w:rPr>
          <w:rFonts w:ascii="Times New Roman" w:hAnsi="Times New Roman" w:cs="Times New Roman"/>
          <w:color w:val="231F20"/>
          <w:sz w:val="24"/>
          <w:szCs w:val="24"/>
          <w:highlight w:val="yellow"/>
        </w:rPr>
      </w:pPr>
    </w:p>
    <w:p w:rsidR="00257642" w:rsidRPr="00E66324" w:rsidRDefault="00257642" w:rsidP="00E66324">
      <w:pPr>
        <w:jc w:val="both"/>
        <w:rPr>
          <w:rFonts w:ascii="Times New Roman" w:hAnsi="Times New Roman" w:cs="Times New Roman"/>
          <w:color w:val="231F20"/>
          <w:sz w:val="24"/>
          <w:szCs w:val="24"/>
          <w:highlight w:val="yellow"/>
        </w:rPr>
      </w:pPr>
      <w:r w:rsidRPr="00E66324">
        <w:rPr>
          <w:rFonts w:ascii="Times New Roman" w:hAnsi="Times New Roman" w:cs="Times New Roman"/>
          <w:color w:val="231F20"/>
          <w:sz w:val="24"/>
          <w:szCs w:val="24"/>
          <w:highlight w:val="yellow"/>
        </w:rPr>
        <w:t xml:space="preserve">Svet delavcev družbe </w:t>
      </w:r>
      <w:proofErr w:type="spellStart"/>
      <w:r w:rsidRPr="00E66324">
        <w:rPr>
          <w:rFonts w:ascii="Times New Roman" w:hAnsi="Times New Roman" w:cs="Times New Roman"/>
          <w:color w:val="231F20"/>
          <w:sz w:val="24"/>
          <w:szCs w:val="24"/>
          <w:highlight w:val="yellow"/>
        </w:rPr>
        <w:t>Univerzum</w:t>
      </w:r>
      <w:proofErr w:type="spellEnd"/>
      <w:r w:rsidRPr="00E66324">
        <w:rPr>
          <w:rFonts w:ascii="Times New Roman" w:hAnsi="Times New Roman" w:cs="Times New Roman"/>
          <w:color w:val="231F20"/>
          <w:sz w:val="24"/>
          <w:szCs w:val="24"/>
          <w:highlight w:val="yellow"/>
        </w:rPr>
        <w:t xml:space="preserve"> Real d.d.</w:t>
      </w:r>
      <w:r w:rsidR="00FD4631">
        <w:rPr>
          <w:rFonts w:ascii="Times New Roman" w:hAnsi="Times New Roman" w:cs="Times New Roman"/>
          <w:color w:val="231F20"/>
          <w:sz w:val="24"/>
          <w:szCs w:val="24"/>
          <w:highlight w:val="yellow"/>
        </w:rPr>
        <w:t xml:space="preserve"> </w:t>
      </w:r>
      <w:r w:rsidRPr="00E66324">
        <w:rPr>
          <w:rFonts w:ascii="Times New Roman" w:hAnsi="Times New Roman" w:cs="Times New Roman"/>
          <w:color w:val="231F20"/>
          <w:sz w:val="24"/>
          <w:szCs w:val="24"/>
          <w:highlight w:val="yellow"/>
        </w:rPr>
        <w:t>je na svoji 4, seji dne …na podlagi 98. člena Zakona o sodelovanju delavcev pri upravljanju</w:t>
      </w:r>
      <w:r w:rsidR="00A8293C" w:rsidRPr="00E66324">
        <w:rPr>
          <w:rFonts w:ascii="Times New Roman" w:hAnsi="Times New Roman" w:cs="Times New Roman"/>
          <w:color w:val="231F20"/>
          <w:sz w:val="24"/>
          <w:szCs w:val="24"/>
          <w:highlight w:val="yellow"/>
        </w:rPr>
        <w:t xml:space="preserve"> (Uradni list RS, št. 42/93, 56/01, 26/07, 42/07-UPB),</w:t>
      </w:r>
      <w:r w:rsidR="004C75DF">
        <w:rPr>
          <w:rFonts w:ascii="Times New Roman" w:hAnsi="Times New Roman" w:cs="Times New Roman"/>
          <w:color w:val="231F20"/>
          <w:sz w:val="24"/>
          <w:szCs w:val="24"/>
          <w:highlight w:val="yellow"/>
        </w:rPr>
        <w:t xml:space="preserve"> </w:t>
      </w:r>
      <w:r w:rsidRPr="00E66324">
        <w:rPr>
          <w:rFonts w:ascii="Times New Roman" w:hAnsi="Times New Roman" w:cs="Times New Roman"/>
          <w:color w:val="231F20"/>
          <w:sz w:val="24"/>
          <w:szCs w:val="24"/>
          <w:highlight w:val="yellow"/>
        </w:rPr>
        <w:t>v zvezi kršitvijo 94. člena istega zakona sprejel naslednji</w:t>
      </w:r>
    </w:p>
    <w:p w:rsidR="00257642" w:rsidRPr="00E66324" w:rsidRDefault="00257642" w:rsidP="00E66324">
      <w:pPr>
        <w:autoSpaceDE w:val="0"/>
        <w:autoSpaceDN w:val="0"/>
        <w:adjustRightInd w:val="0"/>
        <w:spacing w:line="240" w:lineRule="auto"/>
        <w:jc w:val="both"/>
        <w:rPr>
          <w:rFonts w:ascii="Times New Roman" w:hAnsi="Times New Roman" w:cs="Times New Roman"/>
          <w:color w:val="231F20"/>
          <w:sz w:val="24"/>
          <w:szCs w:val="24"/>
          <w:highlight w:val="yellow"/>
        </w:rPr>
      </w:pPr>
    </w:p>
    <w:p w:rsidR="00257642" w:rsidRPr="00E66324" w:rsidRDefault="00257642" w:rsidP="00E66324">
      <w:pPr>
        <w:autoSpaceDE w:val="0"/>
        <w:autoSpaceDN w:val="0"/>
        <w:adjustRightInd w:val="0"/>
        <w:spacing w:line="240" w:lineRule="auto"/>
        <w:jc w:val="both"/>
        <w:rPr>
          <w:rFonts w:ascii="Times New Roman" w:hAnsi="Times New Roman" w:cs="Times New Roman"/>
          <w:b/>
          <w:color w:val="231F20"/>
          <w:sz w:val="24"/>
          <w:szCs w:val="24"/>
          <w:highlight w:val="yellow"/>
        </w:rPr>
      </w:pPr>
      <w:r w:rsidRPr="00E66324">
        <w:rPr>
          <w:rFonts w:ascii="Times New Roman" w:hAnsi="Times New Roman" w:cs="Times New Roman"/>
          <w:b/>
          <w:color w:val="231F20"/>
          <w:sz w:val="24"/>
          <w:szCs w:val="24"/>
          <w:highlight w:val="yellow"/>
        </w:rPr>
        <w:t>S K L E P:</w:t>
      </w:r>
    </w:p>
    <w:p w:rsidR="00257642" w:rsidRPr="00E66324" w:rsidRDefault="00257642" w:rsidP="00E66324">
      <w:pPr>
        <w:autoSpaceDE w:val="0"/>
        <w:autoSpaceDN w:val="0"/>
        <w:adjustRightInd w:val="0"/>
        <w:spacing w:line="240" w:lineRule="auto"/>
        <w:jc w:val="both"/>
        <w:rPr>
          <w:rFonts w:ascii="Times New Roman" w:hAnsi="Times New Roman" w:cs="Times New Roman"/>
          <w:color w:val="231F20"/>
          <w:sz w:val="24"/>
          <w:szCs w:val="24"/>
          <w:highlight w:val="yellow"/>
        </w:rPr>
      </w:pPr>
    </w:p>
    <w:p w:rsidR="00257642" w:rsidRPr="00E66324" w:rsidRDefault="00257642" w:rsidP="00E66324">
      <w:pPr>
        <w:autoSpaceDE w:val="0"/>
        <w:autoSpaceDN w:val="0"/>
        <w:adjustRightInd w:val="0"/>
        <w:spacing w:line="240" w:lineRule="auto"/>
        <w:jc w:val="both"/>
        <w:rPr>
          <w:rFonts w:ascii="Times New Roman" w:hAnsi="Times New Roman" w:cs="Times New Roman"/>
          <w:color w:val="231F20"/>
          <w:sz w:val="24"/>
          <w:szCs w:val="24"/>
          <w:highlight w:val="yellow"/>
        </w:rPr>
      </w:pPr>
      <w:r w:rsidRPr="00E66324">
        <w:rPr>
          <w:rFonts w:ascii="Times New Roman" w:hAnsi="Times New Roman" w:cs="Times New Roman"/>
          <w:color w:val="231F20"/>
          <w:sz w:val="24"/>
          <w:szCs w:val="24"/>
          <w:highlight w:val="yellow"/>
        </w:rPr>
        <w:t xml:space="preserve">Odločitev uprave družbe </w:t>
      </w:r>
      <w:proofErr w:type="spellStart"/>
      <w:r w:rsidRPr="00E66324">
        <w:rPr>
          <w:rFonts w:ascii="Times New Roman" w:hAnsi="Times New Roman" w:cs="Times New Roman"/>
          <w:color w:val="231F20"/>
          <w:sz w:val="24"/>
          <w:szCs w:val="24"/>
          <w:highlight w:val="yellow"/>
        </w:rPr>
        <w:t>Univerzum</w:t>
      </w:r>
      <w:proofErr w:type="spellEnd"/>
      <w:r w:rsidRPr="00E66324">
        <w:rPr>
          <w:rFonts w:ascii="Times New Roman" w:hAnsi="Times New Roman" w:cs="Times New Roman"/>
          <w:color w:val="231F20"/>
          <w:sz w:val="24"/>
          <w:szCs w:val="24"/>
          <w:highlight w:val="yellow"/>
        </w:rPr>
        <w:t xml:space="preserve"> Real d.d. o sprejemu Pravilnika o napredovanju se zadrži.</w:t>
      </w:r>
    </w:p>
    <w:p w:rsidR="00257642" w:rsidRPr="00E66324" w:rsidRDefault="00257642" w:rsidP="00E66324">
      <w:pPr>
        <w:autoSpaceDE w:val="0"/>
        <w:autoSpaceDN w:val="0"/>
        <w:adjustRightInd w:val="0"/>
        <w:spacing w:line="240" w:lineRule="auto"/>
        <w:jc w:val="both"/>
        <w:rPr>
          <w:rFonts w:ascii="Times New Roman" w:hAnsi="Times New Roman" w:cs="Times New Roman"/>
          <w:color w:val="231F20"/>
          <w:sz w:val="24"/>
          <w:szCs w:val="24"/>
          <w:highlight w:val="yellow"/>
        </w:rPr>
      </w:pPr>
    </w:p>
    <w:p w:rsidR="00257642" w:rsidRPr="00E66324" w:rsidRDefault="00257642" w:rsidP="00E66324">
      <w:pPr>
        <w:autoSpaceDE w:val="0"/>
        <w:autoSpaceDN w:val="0"/>
        <w:adjustRightInd w:val="0"/>
        <w:spacing w:line="240" w:lineRule="auto"/>
        <w:jc w:val="both"/>
        <w:rPr>
          <w:rFonts w:ascii="Times New Roman" w:hAnsi="Times New Roman" w:cs="Times New Roman"/>
          <w:color w:val="231F20"/>
          <w:sz w:val="24"/>
          <w:szCs w:val="24"/>
          <w:highlight w:val="yellow"/>
        </w:rPr>
      </w:pPr>
      <w:r w:rsidRPr="00E66324">
        <w:rPr>
          <w:rFonts w:ascii="Times New Roman" w:hAnsi="Times New Roman" w:cs="Times New Roman"/>
          <w:color w:val="231F20"/>
          <w:sz w:val="24"/>
          <w:szCs w:val="24"/>
          <w:highlight w:val="yellow"/>
        </w:rPr>
        <w:t>Svet delavcev predlaga začetek arbitražnega postopka, v katerem naj arbitraža omenjeno odločitev o sprejemu Pravilnika razveljavi.</w:t>
      </w:r>
    </w:p>
    <w:p w:rsidR="00257642" w:rsidRPr="00E66324" w:rsidRDefault="00257642" w:rsidP="00E66324">
      <w:pPr>
        <w:autoSpaceDE w:val="0"/>
        <w:autoSpaceDN w:val="0"/>
        <w:adjustRightInd w:val="0"/>
        <w:spacing w:line="240" w:lineRule="auto"/>
        <w:jc w:val="both"/>
        <w:rPr>
          <w:rFonts w:ascii="Times New Roman" w:hAnsi="Times New Roman" w:cs="Times New Roman"/>
          <w:color w:val="231F20"/>
          <w:sz w:val="24"/>
          <w:szCs w:val="24"/>
          <w:highlight w:val="yellow"/>
        </w:rPr>
      </w:pPr>
    </w:p>
    <w:p w:rsidR="00257642" w:rsidRPr="00E66324" w:rsidRDefault="00257642" w:rsidP="00E66324">
      <w:pPr>
        <w:autoSpaceDE w:val="0"/>
        <w:autoSpaceDN w:val="0"/>
        <w:adjustRightInd w:val="0"/>
        <w:spacing w:line="240" w:lineRule="auto"/>
        <w:jc w:val="both"/>
        <w:rPr>
          <w:rFonts w:ascii="Times New Roman" w:hAnsi="Times New Roman" w:cs="Times New Roman"/>
          <w:color w:val="231F20"/>
          <w:sz w:val="24"/>
          <w:szCs w:val="24"/>
          <w:highlight w:val="yellow"/>
        </w:rPr>
      </w:pPr>
      <w:r w:rsidRPr="00E66324">
        <w:rPr>
          <w:rFonts w:ascii="Times New Roman" w:hAnsi="Times New Roman" w:cs="Times New Roman"/>
          <w:color w:val="231F20"/>
          <w:sz w:val="24"/>
          <w:szCs w:val="24"/>
          <w:highlight w:val="yellow"/>
        </w:rPr>
        <w:t>Svet delavcev skladno z 1. odstavkom 102. člena ZSDU za svojega arbitra imenuje Janeza Novaka.</w:t>
      </w:r>
    </w:p>
    <w:p w:rsidR="00257642" w:rsidRPr="00E66324" w:rsidRDefault="00257642" w:rsidP="00E66324">
      <w:pPr>
        <w:autoSpaceDE w:val="0"/>
        <w:autoSpaceDN w:val="0"/>
        <w:adjustRightInd w:val="0"/>
        <w:spacing w:line="240" w:lineRule="auto"/>
        <w:jc w:val="both"/>
        <w:rPr>
          <w:rFonts w:ascii="Times New Roman" w:hAnsi="Times New Roman" w:cs="Times New Roman"/>
          <w:color w:val="231F20"/>
          <w:sz w:val="24"/>
          <w:szCs w:val="24"/>
          <w:highlight w:val="yellow"/>
        </w:rPr>
      </w:pPr>
    </w:p>
    <w:p w:rsidR="00257642" w:rsidRPr="00E66324" w:rsidRDefault="00257642" w:rsidP="00E66324">
      <w:pPr>
        <w:autoSpaceDE w:val="0"/>
        <w:autoSpaceDN w:val="0"/>
        <w:adjustRightInd w:val="0"/>
        <w:spacing w:line="240" w:lineRule="auto"/>
        <w:jc w:val="both"/>
        <w:rPr>
          <w:rFonts w:ascii="Times New Roman" w:hAnsi="Times New Roman" w:cs="Times New Roman"/>
          <w:b/>
          <w:bCs/>
          <w:color w:val="231F20"/>
          <w:sz w:val="24"/>
          <w:szCs w:val="24"/>
          <w:highlight w:val="yellow"/>
        </w:rPr>
      </w:pPr>
      <w:r w:rsidRPr="00E66324">
        <w:rPr>
          <w:rFonts w:ascii="Times New Roman" w:hAnsi="Times New Roman" w:cs="Times New Roman"/>
          <w:b/>
          <w:bCs/>
          <w:color w:val="231F20"/>
          <w:sz w:val="24"/>
          <w:szCs w:val="24"/>
          <w:highlight w:val="yellow"/>
        </w:rPr>
        <w:t>Obrazložitev:</w:t>
      </w:r>
    </w:p>
    <w:p w:rsidR="00257642" w:rsidRPr="00E66324" w:rsidRDefault="00257642" w:rsidP="00E66324">
      <w:pPr>
        <w:autoSpaceDE w:val="0"/>
        <w:autoSpaceDN w:val="0"/>
        <w:adjustRightInd w:val="0"/>
        <w:spacing w:line="240" w:lineRule="auto"/>
        <w:jc w:val="both"/>
        <w:rPr>
          <w:rFonts w:ascii="Times New Roman" w:hAnsi="Times New Roman" w:cs="Times New Roman"/>
          <w:b/>
          <w:bCs/>
          <w:color w:val="231F20"/>
          <w:sz w:val="24"/>
          <w:szCs w:val="24"/>
          <w:highlight w:val="yellow"/>
        </w:rPr>
      </w:pPr>
    </w:p>
    <w:p w:rsidR="00257642" w:rsidRPr="00E66324" w:rsidRDefault="00257642" w:rsidP="00E66324">
      <w:pPr>
        <w:autoSpaceDE w:val="0"/>
        <w:autoSpaceDN w:val="0"/>
        <w:adjustRightInd w:val="0"/>
        <w:spacing w:line="240" w:lineRule="auto"/>
        <w:jc w:val="both"/>
        <w:rPr>
          <w:rFonts w:ascii="Times New Roman" w:hAnsi="Times New Roman" w:cs="Times New Roman"/>
          <w:color w:val="231F20"/>
          <w:sz w:val="24"/>
          <w:szCs w:val="24"/>
          <w:highlight w:val="yellow"/>
        </w:rPr>
      </w:pPr>
      <w:r w:rsidRPr="00E66324">
        <w:rPr>
          <w:rFonts w:ascii="Times New Roman" w:hAnsi="Times New Roman" w:cs="Times New Roman"/>
          <w:color w:val="231F20"/>
          <w:sz w:val="24"/>
          <w:szCs w:val="24"/>
          <w:highlight w:val="yellow"/>
        </w:rPr>
        <w:t xml:space="preserve">Uprava družbe je dne …. sprejela Pravilnik…., ne da bi o tem predhodno obvestila Svet delavcev družbe in zahtevala skupno posvetovanje. Zakon o sodelovanju delavcev pri upravljanju v svojem 91. členu določa, da je delodajalec dolžan pred sprejemom odločitve, ki se nanaša na statusna in kadrovska vprašanja, najmanj 30 dni pred sprejemom odločitve SD posredovati informacijo in zahtevati skupno posvetovanje, najmanj 15 dni pred sprejemom odločitve… </w:t>
      </w:r>
    </w:p>
    <w:p w:rsidR="00257642" w:rsidRPr="00E66324" w:rsidRDefault="00257642" w:rsidP="00E66324">
      <w:pPr>
        <w:autoSpaceDE w:val="0"/>
        <w:autoSpaceDN w:val="0"/>
        <w:adjustRightInd w:val="0"/>
        <w:spacing w:line="240" w:lineRule="auto"/>
        <w:jc w:val="both"/>
        <w:rPr>
          <w:rFonts w:ascii="Times New Roman" w:hAnsi="Times New Roman" w:cs="Times New Roman"/>
          <w:color w:val="231F20"/>
          <w:sz w:val="24"/>
          <w:szCs w:val="24"/>
          <w:highlight w:val="yellow"/>
        </w:rPr>
      </w:pPr>
    </w:p>
    <w:p w:rsidR="00257642" w:rsidRPr="00E66324" w:rsidRDefault="00257642" w:rsidP="00E66324">
      <w:pPr>
        <w:autoSpaceDE w:val="0"/>
        <w:autoSpaceDN w:val="0"/>
        <w:adjustRightInd w:val="0"/>
        <w:spacing w:line="240" w:lineRule="auto"/>
        <w:jc w:val="both"/>
        <w:rPr>
          <w:rFonts w:ascii="Times New Roman" w:hAnsi="Times New Roman" w:cs="Times New Roman"/>
          <w:color w:val="231F20"/>
          <w:sz w:val="24"/>
          <w:szCs w:val="24"/>
          <w:highlight w:val="yellow"/>
        </w:rPr>
      </w:pPr>
      <w:r w:rsidRPr="00E66324">
        <w:rPr>
          <w:rFonts w:ascii="Times New Roman" w:hAnsi="Times New Roman" w:cs="Times New Roman"/>
          <w:color w:val="231F20"/>
          <w:sz w:val="24"/>
          <w:szCs w:val="24"/>
          <w:highlight w:val="yellow"/>
        </w:rPr>
        <w:t>Svet delavcev je zato v skladu z 98. členom Zakona o sodelovanju delavcev pri upravljanju zadržal odločitev delodajalca in obenem sprožil arbitražni postopek. Uprava družbe ne sme izvajati določb Pravilnika pred dokončno odločitvijo arbitraže.</w:t>
      </w:r>
    </w:p>
    <w:p w:rsidR="00257642" w:rsidRPr="00E66324" w:rsidRDefault="00257642" w:rsidP="00E66324">
      <w:pPr>
        <w:autoSpaceDE w:val="0"/>
        <w:autoSpaceDN w:val="0"/>
        <w:adjustRightInd w:val="0"/>
        <w:spacing w:line="240" w:lineRule="auto"/>
        <w:jc w:val="both"/>
        <w:rPr>
          <w:rFonts w:ascii="Times New Roman" w:hAnsi="Times New Roman" w:cs="Times New Roman"/>
          <w:b/>
          <w:bCs/>
          <w:color w:val="231F20"/>
          <w:sz w:val="24"/>
          <w:szCs w:val="24"/>
          <w:highlight w:val="yellow"/>
        </w:rPr>
      </w:pPr>
    </w:p>
    <w:p w:rsidR="00257642" w:rsidRPr="00E66324" w:rsidRDefault="00257642" w:rsidP="00E66324">
      <w:pPr>
        <w:autoSpaceDE w:val="0"/>
        <w:autoSpaceDN w:val="0"/>
        <w:adjustRightInd w:val="0"/>
        <w:spacing w:line="240" w:lineRule="auto"/>
        <w:ind w:firstLine="708"/>
        <w:jc w:val="both"/>
        <w:rPr>
          <w:rFonts w:ascii="Times New Roman" w:hAnsi="Times New Roman" w:cs="Times New Roman"/>
          <w:color w:val="231F20"/>
          <w:sz w:val="24"/>
          <w:szCs w:val="24"/>
          <w:highlight w:val="yellow"/>
        </w:rPr>
      </w:pPr>
      <w:r w:rsidRPr="00E66324">
        <w:rPr>
          <w:rFonts w:ascii="Times New Roman" w:hAnsi="Times New Roman" w:cs="Times New Roman"/>
          <w:color w:val="231F20"/>
          <w:sz w:val="24"/>
          <w:szCs w:val="24"/>
          <w:highlight w:val="yellow"/>
        </w:rPr>
        <w:t xml:space="preserve">                                                                                               </w:t>
      </w:r>
      <w:r w:rsidRPr="00E66324">
        <w:rPr>
          <w:rFonts w:ascii="Times New Roman" w:hAnsi="Times New Roman" w:cs="Times New Roman"/>
          <w:color w:val="231F20"/>
          <w:sz w:val="24"/>
          <w:szCs w:val="24"/>
          <w:highlight w:val="yellow"/>
        </w:rPr>
        <w:tab/>
        <w:t xml:space="preserve">Predsednik sveta delavcev </w:t>
      </w:r>
    </w:p>
    <w:p w:rsidR="00257642" w:rsidRPr="00E66324" w:rsidRDefault="00257642" w:rsidP="00E66324">
      <w:pPr>
        <w:autoSpaceDE w:val="0"/>
        <w:autoSpaceDN w:val="0"/>
        <w:adjustRightInd w:val="0"/>
        <w:spacing w:line="240" w:lineRule="auto"/>
        <w:ind w:firstLine="708"/>
        <w:jc w:val="both"/>
        <w:rPr>
          <w:rFonts w:ascii="Times New Roman" w:hAnsi="Times New Roman" w:cs="Times New Roman"/>
          <w:color w:val="231F20"/>
          <w:sz w:val="24"/>
          <w:szCs w:val="24"/>
          <w:highlight w:val="yellow"/>
        </w:rPr>
      </w:pPr>
      <w:r w:rsidRPr="00E66324">
        <w:rPr>
          <w:rFonts w:ascii="Times New Roman" w:hAnsi="Times New Roman" w:cs="Times New Roman"/>
          <w:color w:val="231F20"/>
          <w:sz w:val="24"/>
          <w:szCs w:val="24"/>
          <w:highlight w:val="yellow"/>
        </w:rPr>
        <w:lastRenderedPageBreak/>
        <w:t xml:space="preserve">                                                                                    </w:t>
      </w:r>
      <w:r w:rsidRPr="00E66324">
        <w:rPr>
          <w:rFonts w:ascii="Times New Roman" w:hAnsi="Times New Roman" w:cs="Times New Roman"/>
          <w:color w:val="231F20"/>
          <w:sz w:val="24"/>
          <w:szCs w:val="24"/>
          <w:highlight w:val="yellow"/>
        </w:rPr>
        <w:tab/>
      </w:r>
      <w:r w:rsidRPr="00E66324">
        <w:rPr>
          <w:rFonts w:ascii="Times New Roman" w:hAnsi="Times New Roman" w:cs="Times New Roman"/>
          <w:color w:val="231F20"/>
          <w:sz w:val="24"/>
          <w:szCs w:val="24"/>
          <w:highlight w:val="yellow"/>
        </w:rPr>
        <w:tab/>
        <w:t xml:space="preserve">    ____________________________</w:t>
      </w:r>
    </w:p>
    <w:p w:rsidR="00257642" w:rsidRPr="00E66324" w:rsidRDefault="00257642" w:rsidP="00E66324">
      <w:pPr>
        <w:autoSpaceDE w:val="0"/>
        <w:autoSpaceDN w:val="0"/>
        <w:adjustRightInd w:val="0"/>
        <w:spacing w:line="240" w:lineRule="auto"/>
        <w:jc w:val="both"/>
        <w:rPr>
          <w:rFonts w:ascii="Times New Roman" w:hAnsi="Times New Roman" w:cs="Times New Roman"/>
          <w:color w:val="231F20"/>
          <w:sz w:val="24"/>
          <w:szCs w:val="24"/>
          <w:highlight w:val="yellow"/>
        </w:rPr>
      </w:pPr>
    </w:p>
    <w:p w:rsidR="00257642" w:rsidRPr="00E66324" w:rsidRDefault="00257642" w:rsidP="00E66324">
      <w:pPr>
        <w:autoSpaceDE w:val="0"/>
        <w:autoSpaceDN w:val="0"/>
        <w:adjustRightInd w:val="0"/>
        <w:spacing w:line="240" w:lineRule="auto"/>
        <w:jc w:val="both"/>
        <w:rPr>
          <w:rFonts w:ascii="Times New Roman" w:hAnsi="Times New Roman" w:cs="Times New Roman"/>
          <w:b/>
          <w:bCs/>
          <w:color w:val="231F20"/>
          <w:sz w:val="24"/>
          <w:szCs w:val="24"/>
          <w:highlight w:val="yellow"/>
        </w:rPr>
      </w:pPr>
      <w:r w:rsidRPr="00E66324">
        <w:rPr>
          <w:rFonts w:ascii="Times New Roman" w:hAnsi="Times New Roman" w:cs="Times New Roman"/>
          <w:b/>
          <w:bCs/>
          <w:color w:val="231F20"/>
          <w:sz w:val="24"/>
          <w:szCs w:val="24"/>
          <w:highlight w:val="yellow"/>
        </w:rPr>
        <w:t>Priloge:</w:t>
      </w:r>
    </w:p>
    <w:p w:rsidR="00257642" w:rsidRPr="00E66324" w:rsidRDefault="00257642" w:rsidP="00E66324">
      <w:pPr>
        <w:autoSpaceDE w:val="0"/>
        <w:autoSpaceDN w:val="0"/>
        <w:adjustRightInd w:val="0"/>
        <w:spacing w:line="240" w:lineRule="auto"/>
        <w:jc w:val="both"/>
        <w:rPr>
          <w:rFonts w:ascii="Times New Roman" w:hAnsi="Times New Roman" w:cs="Times New Roman"/>
          <w:color w:val="231F20"/>
          <w:sz w:val="24"/>
          <w:szCs w:val="24"/>
        </w:rPr>
      </w:pPr>
      <w:r w:rsidRPr="00E66324">
        <w:rPr>
          <w:rFonts w:ascii="Times New Roman" w:hAnsi="Times New Roman" w:cs="Times New Roman"/>
          <w:color w:val="231F20"/>
          <w:sz w:val="24"/>
          <w:szCs w:val="24"/>
          <w:highlight w:val="yellow"/>
        </w:rPr>
        <w:t>Izpodbijani sklep delodajalca z dne …</w:t>
      </w:r>
    </w:p>
    <w:p w:rsidR="00257642" w:rsidRPr="00E66324" w:rsidRDefault="00F628FD" w:rsidP="00E66324">
      <w:pPr>
        <w:spacing w:line="280" w:lineRule="exact"/>
        <w:jc w:val="both"/>
        <w:rPr>
          <w:rFonts w:ascii="Times New Roman" w:hAnsi="Times New Roman" w:cs="Times New Roman"/>
          <w:sz w:val="24"/>
          <w:szCs w:val="24"/>
        </w:rPr>
      </w:pPr>
      <w:r>
        <w:rPr>
          <w:rFonts w:ascii="Times New Roman" w:hAnsi="Times New Roman" w:cs="Times New Roman"/>
          <w:sz w:val="24"/>
          <w:szCs w:val="24"/>
        </w:rPr>
        <w:t>-------------------------------------------------------------------------------------------</w:t>
      </w:r>
    </w:p>
    <w:p w:rsidR="00257642" w:rsidRPr="001138E3" w:rsidRDefault="00257642" w:rsidP="001138E3">
      <w:pPr>
        <w:spacing w:line="280" w:lineRule="exact"/>
        <w:jc w:val="both"/>
        <w:rPr>
          <w:rFonts w:ascii="Times New Roman" w:hAnsi="Times New Roman" w:cs="Times New Roman"/>
          <w:sz w:val="24"/>
          <w:szCs w:val="24"/>
        </w:rPr>
      </w:pPr>
      <w:r w:rsidRPr="00E66324">
        <w:rPr>
          <w:rFonts w:ascii="Times New Roman" w:hAnsi="Times New Roman" w:cs="Times New Roman"/>
          <w:sz w:val="24"/>
          <w:szCs w:val="24"/>
        </w:rPr>
        <w:t xml:space="preserve">V prispevku, ki bo objavljen v naslednji številki revije, bomo obravnavali sestavo splošnih pravnih aktov, v tretjem (zadnjem) prispevku pa sestavo tožbe in sestavo (zgradbo, obliko) </w:t>
      </w:r>
      <w:proofErr w:type="spellStart"/>
      <w:r w:rsidRPr="00E66324">
        <w:rPr>
          <w:rFonts w:ascii="Times New Roman" w:hAnsi="Times New Roman" w:cs="Times New Roman"/>
          <w:sz w:val="24"/>
          <w:szCs w:val="24"/>
        </w:rPr>
        <w:t>participacijskega</w:t>
      </w:r>
      <w:proofErr w:type="spellEnd"/>
      <w:r w:rsidRPr="00E66324">
        <w:rPr>
          <w:rFonts w:ascii="Times New Roman" w:hAnsi="Times New Roman" w:cs="Times New Roman"/>
          <w:sz w:val="24"/>
          <w:szCs w:val="24"/>
        </w:rPr>
        <w:t xml:space="preserve"> dogovora</w:t>
      </w:r>
      <w:r w:rsidR="00F628FD">
        <w:rPr>
          <w:rFonts w:ascii="Times New Roman" w:hAnsi="Times New Roman" w:cs="Times New Roman"/>
          <w:sz w:val="24"/>
          <w:szCs w:val="24"/>
        </w:rPr>
        <w:t xml:space="preserve"> po 5. členu Zakona o sodelovanju delavcev pri upravljanju (ZSDU)</w:t>
      </w:r>
      <w:r w:rsidR="001138E3">
        <w:rPr>
          <w:rFonts w:ascii="Times New Roman" w:hAnsi="Times New Roman" w:cs="Times New Roman"/>
          <w:sz w:val="24"/>
          <w:szCs w:val="24"/>
        </w:rPr>
        <w:t>.</w:t>
      </w:r>
    </w:p>
    <w:sectPr w:rsidR="00257642" w:rsidRPr="001138E3" w:rsidSect="00BB23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1F" w:rsidRDefault="00736F1F" w:rsidP="0022473E">
      <w:pPr>
        <w:spacing w:after="0" w:line="240" w:lineRule="auto"/>
      </w:pPr>
      <w:r>
        <w:separator/>
      </w:r>
    </w:p>
  </w:endnote>
  <w:endnote w:type="continuationSeparator" w:id="0">
    <w:p w:rsidR="00736F1F" w:rsidRDefault="00736F1F" w:rsidP="0022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1F" w:rsidRDefault="00736F1F" w:rsidP="0022473E">
      <w:pPr>
        <w:spacing w:after="0" w:line="240" w:lineRule="auto"/>
      </w:pPr>
      <w:r>
        <w:separator/>
      </w:r>
    </w:p>
  </w:footnote>
  <w:footnote w:type="continuationSeparator" w:id="0">
    <w:p w:rsidR="00736F1F" w:rsidRDefault="00736F1F" w:rsidP="00224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7A0B"/>
    <w:multiLevelType w:val="hybridMultilevel"/>
    <w:tmpl w:val="EBD28450"/>
    <w:lvl w:ilvl="0" w:tplc="A4666700">
      <w:numFmt w:val="bullet"/>
      <w:lvlText w:val="-"/>
      <w:lvlJc w:val="left"/>
      <w:pPr>
        <w:ind w:left="720" w:hanging="360"/>
      </w:pPr>
      <w:rPr>
        <w:rFonts w:ascii="Garamond" w:eastAsia="Times New Roman" w:hAnsi="Garamond"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89A67E6"/>
    <w:multiLevelType w:val="hybridMultilevel"/>
    <w:tmpl w:val="4D148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EF36672"/>
    <w:multiLevelType w:val="hybridMultilevel"/>
    <w:tmpl w:val="1BB66530"/>
    <w:lvl w:ilvl="0" w:tplc="FBE649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2405C77"/>
    <w:multiLevelType w:val="hybridMultilevel"/>
    <w:tmpl w:val="9A84364E"/>
    <w:lvl w:ilvl="0" w:tplc="1C78AF2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8E7145B"/>
    <w:multiLevelType w:val="hybridMultilevel"/>
    <w:tmpl w:val="F1BA15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A8C2AC8"/>
    <w:multiLevelType w:val="hybridMultilevel"/>
    <w:tmpl w:val="1752245E"/>
    <w:lvl w:ilvl="0" w:tplc="BCE659E8">
      <w:start w:val="1"/>
      <w:numFmt w:val="decimal"/>
      <w:lvlText w:val="%1."/>
      <w:lvlJc w:val="left"/>
      <w:pPr>
        <w:tabs>
          <w:tab w:val="num" w:pos="720"/>
        </w:tabs>
        <w:ind w:left="720" w:hanging="360"/>
      </w:pPr>
      <w:rPr>
        <w:strike w:val="0"/>
      </w:rPr>
    </w:lvl>
    <w:lvl w:ilvl="1" w:tplc="4A82C55C">
      <w:start w:val="7"/>
      <w:numFmt w:val="decimal"/>
      <w:lvlText w:val="(%2)"/>
      <w:lvlJc w:val="left"/>
      <w:pPr>
        <w:tabs>
          <w:tab w:val="num" w:pos="1620"/>
        </w:tabs>
        <w:ind w:left="1620" w:hanging="54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65BF1536"/>
    <w:multiLevelType w:val="hybridMultilevel"/>
    <w:tmpl w:val="1884F3E2"/>
    <w:lvl w:ilvl="0" w:tplc="19761E4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6A2D7B9E"/>
    <w:multiLevelType w:val="hybridMultilevel"/>
    <w:tmpl w:val="F17E26AC"/>
    <w:lvl w:ilvl="0" w:tplc="717C0ACE">
      <w:start w:val="1000"/>
      <w:numFmt w:val="bullet"/>
      <w:lvlText w:val="-"/>
      <w:lvlJc w:val="left"/>
      <w:pPr>
        <w:ind w:left="405" w:hanging="360"/>
      </w:pPr>
      <w:rPr>
        <w:rFonts w:ascii="Calibri" w:eastAsia="Calibr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3E"/>
    <w:rsid w:val="00063EB7"/>
    <w:rsid w:val="00066C4E"/>
    <w:rsid w:val="0007161A"/>
    <w:rsid w:val="001138E3"/>
    <w:rsid w:val="00203D58"/>
    <w:rsid w:val="0022473E"/>
    <w:rsid w:val="00257642"/>
    <w:rsid w:val="00287284"/>
    <w:rsid w:val="003134FC"/>
    <w:rsid w:val="0036210A"/>
    <w:rsid w:val="00386ECC"/>
    <w:rsid w:val="003F110B"/>
    <w:rsid w:val="004C75DF"/>
    <w:rsid w:val="004E4D42"/>
    <w:rsid w:val="004F5E88"/>
    <w:rsid w:val="005119E5"/>
    <w:rsid w:val="00516FF5"/>
    <w:rsid w:val="00520F75"/>
    <w:rsid w:val="005637E7"/>
    <w:rsid w:val="005D2EF2"/>
    <w:rsid w:val="00635B8E"/>
    <w:rsid w:val="006632DF"/>
    <w:rsid w:val="006E5802"/>
    <w:rsid w:val="00736F1F"/>
    <w:rsid w:val="00754F93"/>
    <w:rsid w:val="00773D69"/>
    <w:rsid w:val="007767BE"/>
    <w:rsid w:val="00797CAF"/>
    <w:rsid w:val="007B6D17"/>
    <w:rsid w:val="00894B99"/>
    <w:rsid w:val="008E5C58"/>
    <w:rsid w:val="008F45F8"/>
    <w:rsid w:val="00966139"/>
    <w:rsid w:val="00A1131E"/>
    <w:rsid w:val="00A8293C"/>
    <w:rsid w:val="00B27FA5"/>
    <w:rsid w:val="00B636D9"/>
    <w:rsid w:val="00B6799A"/>
    <w:rsid w:val="00B850AD"/>
    <w:rsid w:val="00BA1BB8"/>
    <w:rsid w:val="00BB238C"/>
    <w:rsid w:val="00C12560"/>
    <w:rsid w:val="00CA0070"/>
    <w:rsid w:val="00CC5E66"/>
    <w:rsid w:val="00CD24E9"/>
    <w:rsid w:val="00CE3F5B"/>
    <w:rsid w:val="00D432E1"/>
    <w:rsid w:val="00D854E9"/>
    <w:rsid w:val="00E2024D"/>
    <w:rsid w:val="00E66324"/>
    <w:rsid w:val="00E90AD2"/>
    <w:rsid w:val="00EB7F67"/>
    <w:rsid w:val="00ED7294"/>
    <w:rsid w:val="00F628FD"/>
    <w:rsid w:val="00F67917"/>
    <w:rsid w:val="00FD4631"/>
    <w:rsid w:val="00FE54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2473E"/>
    <w:pPr>
      <w:suppressAutoHyphens/>
      <w:spacing w:after="120" w:line="264" w:lineRule="auto"/>
      <w:jc w:val="both"/>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rsid w:val="0022473E"/>
    <w:rPr>
      <w:rFonts w:ascii="Times New Roman" w:eastAsia="Times New Roman" w:hAnsi="Times New Roman" w:cs="Times New Roman"/>
      <w:sz w:val="24"/>
      <w:szCs w:val="24"/>
    </w:rPr>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22473E"/>
    <w:pPr>
      <w:tabs>
        <w:tab w:val="center" w:pos="4536"/>
        <w:tab w:val="right" w:pos="9072"/>
      </w:tabs>
      <w:suppressAutoHyphens/>
      <w:spacing w:after="0" w:line="264" w:lineRule="auto"/>
      <w:jc w:val="both"/>
    </w:pPr>
    <w:rPr>
      <w:rFonts w:ascii="Times New Roman" w:eastAsia="Times New Roman" w:hAnsi="Times New Roman" w:cs="Times New Roman"/>
      <w:sz w:val="24"/>
      <w:szCs w:val="24"/>
    </w:rPr>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basedOn w:val="Privzetapisavaodstavka"/>
    <w:link w:val="Glava"/>
    <w:rsid w:val="0022473E"/>
    <w:rPr>
      <w:rFonts w:ascii="Times New Roman" w:eastAsia="Times New Roman" w:hAnsi="Times New Roman" w:cs="Times New Roman"/>
      <w:sz w:val="24"/>
      <w:szCs w:val="24"/>
    </w:rPr>
  </w:style>
  <w:style w:type="paragraph" w:styleId="Sprotnaopomba-besedilo">
    <w:name w:val="footnote text"/>
    <w:basedOn w:val="Navaden"/>
    <w:link w:val="Sprotnaopomba-besediloZnak"/>
    <w:uiPriority w:val="99"/>
    <w:unhideWhenUsed/>
    <w:rsid w:val="0022473E"/>
    <w:pPr>
      <w:suppressAutoHyphens/>
      <w:spacing w:after="0" w:line="264" w:lineRule="auto"/>
      <w:jc w:val="both"/>
    </w:pPr>
    <w:rPr>
      <w:rFonts w:ascii="Times New Roman" w:eastAsia="Times New Roman" w:hAnsi="Times New Roman" w:cs="Times New Roman"/>
      <w:sz w:val="20"/>
      <w:szCs w:val="20"/>
    </w:rPr>
  </w:style>
  <w:style w:type="character" w:customStyle="1" w:styleId="Sprotnaopomba-besediloZnak">
    <w:name w:val="Sprotna opomba - besedilo Znak"/>
    <w:basedOn w:val="Privzetapisavaodstavka"/>
    <w:link w:val="Sprotnaopomba-besedilo"/>
    <w:uiPriority w:val="99"/>
    <w:rsid w:val="0022473E"/>
    <w:rPr>
      <w:rFonts w:ascii="Times New Roman" w:eastAsia="Times New Roman" w:hAnsi="Times New Roman" w:cs="Times New Roman"/>
      <w:sz w:val="20"/>
      <w:szCs w:val="20"/>
    </w:rPr>
  </w:style>
  <w:style w:type="character" w:styleId="Sprotnaopomba-sklic">
    <w:name w:val="footnote reference"/>
    <w:uiPriority w:val="99"/>
    <w:unhideWhenUsed/>
    <w:rsid w:val="0022473E"/>
    <w:rPr>
      <w:vertAlign w:val="superscript"/>
    </w:rPr>
  </w:style>
  <w:style w:type="paragraph" w:styleId="Telobesedila-zamik">
    <w:name w:val="Body Text Indent"/>
    <w:basedOn w:val="Navaden"/>
    <w:link w:val="Telobesedila-zamikZnak"/>
    <w:uiPriority w:val="99"/>
    <w:unhideWhenUsed/>
    <w:rsid w:val="0022473E"/>
    <w:pPr>
      <w:suppressAutoHyphens/>
      <w:spacing w:after="120" w:line="264" w:lineRule="auto"/>
      <w:ind w:left="283"/>
      <w:jc w:val="both"/>
    </w:pPr>
    <w:rPr>
      <w:rFonts w:ascii="Times New Roman" w:eastAsia="Times New Roman" w:hAnsi="Times New Roman" w:cs="Times New Roman"/>
      <w:sz w:val="24"/>
      <w:szCs w:val="24"/>
    </w:rPr>
  </w:style>
  <w:style w:type="character" w:customStyle="1" w:styleId="Telobesedila-zamikZnak">
    <w:name w:val="Telo besedila - zamik Znak"/>
    <w:basedOn w:val="Privzetapisavaodstavka"/>
    <w:link w:val="Telobesedila-zamik"/>
    <w:uiPriority w:val="99"/>
    <w:rsid w:val="0022473E"/>
    <w:rPr>
      <w:rFonts w:ascii="Times New Roman" w:eastAsia="Times New Roman" w:hAnsi="Times New Roman" w:cs="Times New Roman"/>
      <w:sz w:val="24"/>
      <w:szCs w:val="24"/>
    </w:rPr>
  </w:style>
  <w:style w:type="paragraph" w:styleId="Odstavekseznama">
    <w:name w:val="List Paragraph"/>
    <w:basedOn w:val="Navaden"/>
    <w:uiPriority w:val="34"/>
    <w:qFormat/>
    <w:rsid w:val="00362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2473E"/>
    <w:pPr>
      <w:suppressAutoHyphens/>
      <w:spacing w:after="120" w:line="264" w:lineRule="auto"/>
      <w:jc w:val="both"/>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rsid w:val="0022473E"/>
    <w:rPr>
      <w:rFonts w:ascii="Times New Roman" w:eastAsia="Times New Roman" w:hAnsi="Times New Roman" w:cs="Times New Roman"/>
      <w:sz w:val="24"/>
      <w:szCs w:val="24"/>
    </w:rPr>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22473E"/>
    <w:pPr>
      <w:tabs>
        <w:tab w:val="center" w:pos="4536"/>
        <w:tab w:val="right" w:pos="9072"/>
      </w:tabs>
      <w:suppressAutoHyphens/>
      <w:spacing w:after="0" w:line="264" w:lineRule="auto"/>
      <w:jc w:val="both"/>
    </w:pPr>
    <w:rPr>
      <w:rFonts w:ascii="Times New Roman" w:eastAsia="Times New Roman" w:hAnsi="Times New Roman" w:cs="Times New Roman"/>
      <w:sz w:val="24"/>
      <w:szCs w:val="24"/>
    </w:rPr>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basedOn w:val="Privzetapisavaodstavka"/>
    <w:link w:val="Glava"/>
    <w:rsid w:val="0022473E"/>
    <w:rPr>
      <w:rFonts w:ascii="Times New Roman" w:eastAsia="Times New Roman" w:hAnsi="Times New Roman" w:cs="Times New Roman"/>
      <w:sz w:val="24"/>
      <w:szCs w:val="24"/>
    </w:rPr>
  </w:style>
  <w:style w:type="paragraph" w:styleId="Sprotnaopomba-besedilo">
    <w:name w:val="footnote text"/>
    <w:basedOn w:val="Navaden"/>
    <w:link w:val="Sprotnaopomba-besediloZnak"/>
    <w:uiPriority w:val="99"/>
    <w:unhideWhenUsed/>
    <w:rsid w:val="0022473E"/>
    <w:pPr>
      <w:suppressAutoHyphens/>
      <w:spacing w:after="0" w:line="264" w:lineRule="auto"/>
      <w:jc w:val="both"/>
    </w:pPr>
    <w:rPr>
      <w:rFonts w:ascii="Times New Roman" w:eastAsia="Times New Roman" w:hAnsi="Times New Roman" w:cs="Times New Roman"/>
      <w:sz w:val="20"/>
      <w:szCs w:val="20"/>
    </w:rPr>
  </w:style>
  <w:style w:type="character" w:customStyle="1" w:styleId="Sprotnaopomba-besediloZnak">
    <w:name w:val="Sprotna opomba - besedilo Znak"/>
    <w:basedOn w:val="Privzetapisavaodstavka"/>
    <w:link w:val="Sprotnaopomba-besedilo"/>
    <w:uiPriority w:val="99"/>
    <w:rsid w:val="0022473E"/>
    <w:rPr>
      <w:rFonts w:ascii="Times New Roman" w:eastAsia="Times New Roman" w:hAnsi="Times New Roman" w:cs="Times New Roman"/>
      <w:sz w:val="20"/>
      <w:szCs w:val="20"/>
    </w:rPr>
  </w:style>
  <w:style w:type="character" w:styleId="Sprotnaopomba-sklic">
    <w:name w:val="footnote reference"/>
    <w:uiPriority w:val="99"/>
    <w:unhideWhenUsed/>
    <w:rsid w:val="0022473E"/>
    <w:rPr>
      <w:vertAlign w:val="superscript"/>
    </w:rPr>
  </w:style>
  <w:style w:type="paragraph" w:styleId="Telobesedila-zamik">
    <w:name w:val="Body Text Indent"/>
    <w:basedOn w:val="Navaden"/>
    <w:link w:val="Telobesedila-zamikZnak"/>
    <w:uiPriority w:val="99"/>
    <w:unhideWhenUsed/>
    <w:rsid w:val="0022473E"/>
    <w:pPr>
      <w:suppressAutoHyphens/>
      <w:spacing w:after="120" w:line="264" w:lineRule="auto"/>
      <w:ind w:left="283"/>
      <w:jc w:val="both"/>
    </w:pPr>
    <w:rPr>
      <w:rFonts w:ascii="Times New Roman" w:eastAsia="Times New Roman" w:hAnsi="Times New Roman" w:cs="Times New Roman"/>
      <w:sz w:val="24"/>
      <w:szCs w:val="24"/>
    </w:rPr>
  </w:style>
  <w:style w:type="character" w:customStyle="1" w:styleId="Telobesedila-zamikZnak">
    <w:name w:val="Telo besedila - zamik Znak"/>
    <w:basedOn w:val="Privzetapisavaodstavka"/>
    <w:link w:val="Telobesedila-zamik"/>
    <w:uiPriority w:val="99"/>
    <w:rsid w:val="0022473E"/>
    <w:rPr>
      <w:rFonts w:ascii="Times New Roman" w:eastAsia="Times New Roman" w:hAnsi="Times New Roman" w:cs="Times New Roman"/>
      <w:sz w:val="24"/>
      <w:szCs w:val="24"/>
    </w:rPr>
  </w:style>
  <w:style w:type="paragraph" w:styleId="Odstavekseznama">
    <w:name w:val="List Paragraph"/>
    <w:basedOn w:val="Navaden"/>
    <w:uiPriority w:val="34"/>
    <w:qFormat/>
    <w:rsid w:val="00362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58373-8A6C-438C-B0D6-5A5A0CC8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1856</Words>
  <Characters>10584</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Zirnstein</dc:creator>
  <cp:lastModifiedBy>Mato</cp:lastModifiedBy>
  <cp:revision>2</cp:revision>
  <dcterms:created xsi:type="dcterms:W3CDTF">2014-04-15T15:03:00Z</dcterms:created>
  <dcterms:modified xsi:type="dcterms:W3CDTF">2014-04-15T15:03:00Z</dcterms:modified>
</cp:coreProperties>
</file>