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66" w:rsidRPr="008C5F66" w:rsidRDefault="008C5F66" w:rsidP="008C5F66">
      <w:pPr>
        <w:tabs>
          <w:tab w:val="left" w:pos="1843"/>
        </w:tabs>
        <w:jc w:val="center"/>
        <w:rPr>
          <w:rFonts w:ascii="Times" w:hAnsi="Times"/>
        </w:rPr>
      </w:pPr>
      <w:r w:rsidRPr="008C5F66">
        <w:rPr>
          <w:rFonts w:ascii="Times" w:hAnsi="Times"/>
        </w:rPr>
        <w:t>dr. Valentina Franca</w:t>
      </w:r>
    </w:p>
    <w:p w:rsidR="008C5F66" w:rsidRPr="008C5F66" w:rsidRDefault="008C5F66" w:rsidP="008C5FAE">
      <w:pPr>
        <w:jc w:val="center"/>
        <w:rPr>
          <w:rFonts w:ascii="Times" w:hAnsi="Times"/>
        </w:rPr>
      </w:pPr>
    </w:p>
    <w:p w:rsidR="00C82261" w:rsidRPr="008C5F66" w:rsidRDefault="008C5FAE" w:rsidP="008C5FAE">
      <w:pPr>
        <w:jc w:val="center"/>
        <w:rPr>
          <w:rFonts w:ascii="Times" w:hAnsi="Times"/>
          <w:b/>
          <w:sz w:val="36"/>
          <w:szCs w:val="36"/>
        </w:rPr>
      </w:pPr>
      <w:r w:rsidRPr="008C5F66">
        <w:rPr>
          <w:rFonts w:ascii="Times" w:hAnsi="Times"/>
          <w:b/>
          <w:sz w:val="36"/>
          <w:szCs w:val="36"/>
        </w:rPr>
        <w:t>Delavska participacija v EU: kje smo in kam gremo</w:t>
      </w:r>
    </w:p>
    <w:p w:rsidR="00EA4BE4" w:rsidRPr="0009317A" w:rsidRDefault="00EA4BE4">
      <w:pPr>
        <w:rPr>
          <w:rFonts w:ascii="Times" w:hAnsi="Times"/>
        </w:rPr>
      </w:pPr>
    </w:p>
    <w:p w:rsidR="00EA4BE4" w:rsidRPr="008C5F66" w:rsidRDefault="00EA4BE4" w:rsidP="0009317A">
      <w:pPr>
        <w:jc w:val="both"/>
        <w:rPr>
          <w:rFonts w:ascii="Times" w:hAnsi="Times"/>
          <w:i/>
          <w:sz w:val="28"/>
          <w:szCs w:val="28"/>
        </w:rPr>
      </w:pPr>
      <w:r w:rsidRPr="008C5F66">
        <w:rPr>
          <w:rFonts w:ascii="Times" w:hAnsi="Times"/>
          <w:i/>
          <w:sz w:val="28"/>
          <w:szCs w:val="28"/>
        </w:rPr>
        <w:t>Raziskovalni inštitut ETUI pri največji sindikalni zvezi na ravni Evrope ETUC</w:t>
      </w:r>
      <w:r w:rsidR="00462870">
        <w:rPr>
          <w:rFonts w:ascii="Times" w:hAnsi="Times"/>
          <w:i/>
          <w:sz w:val="28"/>
          <w:szCs w:val="28"/>
        </w:rPr>
        <w:t xml:space="preserve"> </w:t>
      </w:r>
      <w:r w:rsidRPr="008C5F66">
        <w:rPr>
          <w:rFonts w:ascii="Times" w:hAnsi="Times"/>
          <w:i/>
          <w:sz w:val="28"/>
          <w:szCs w:val="28"/>
        </w:rPr>
        <w:t xml:space="preserve">je marca 2014 izdal </w:t>
      </w:r>
      <w:r w:rsidR="0009317A" w:rsidRPr="008C5F66">
        <w:rPr>
          <w:rFonts w:ascii="Times" w:hAnsi="Times"/>
          <w:i/>
          <w:sz w:val="28"/>
          <w:szCs w:val="28"/>
        </w:rPr>
        <w:t>publikacijo o nedavnih spremembah na trgu dela (angl. Benchm</w:t>
      </w:r>
      <w:r w:rsidR="00A32798" w:rsidRPr="008C5F66">
        <w:rPr>
          <w:rFonts w:ascii="Times" w:hAnsi="Times"/>
          <w:i/>
          <w:sz w:val="28"/>
          <w:szCs w:val="28"/>
        </w:rPr>
        <w:t>arking Working Europe 2014), ki</w:t>
      </w:r>
      <w:r w:rsidR="0009317A" w:rsidRPr="008C5F66">
        <w:rPr>
          <w:rFonts w:ascii="Times" w:hAnsi="Times"/>
          <w:i/>
          <w:sz w:val="28"/>
          <w:szCs w:val="28"/>
        </w:rPr>
        <w:t xml:space="preserve"> vključuje tudi dogajanje na področju delavske participacije. Navkljub več kot 40-letni tradiciji obveščanja in posvetovanja delavskih predstavnikov na ravni Evropske unije (EU) raziskovalci ugotavljajo, da je gospodarsko-finančna »kriza« marsikje načela participacijske pravice delavcev, nad čimer še visi grožnja po nadaljnji deregulaciji, napovedani s strani Evropske komisije. </w:t>
      </w:r>
    </w:p>
    <w:p w:rsidR="0009317A" w:rsidRDefault="0009317A" w:rsidP="0009317A">
      <w:pPr>
        <w:jc w:val="both"/>
        <w:rPr>
          <w:rFonts w:ascii="Times" w:hAnsi="Times"/>
        </w:rPr>
      </w:pPr>
    </w:p>
    <w:p w:rsidR="0009317A" w:rsidRPr="002A2485" w:rsidRDefault="0009317A" w:rsidP="0009317A">
      <w:pPr>
        <w:jc w:val="both"/>
        <w:rPr>
          <w:rFonts w:ascii="Times" w:hAnsi="Times"/>
          <w:b/>
          <w:sz w:val="28"/>
          <w:szCs w:val="28"/>
        </w:rPr>
      </w:pPr>
      <w:r w:rsidRPr="002A2485">
        <w:rPr>
          <w:rFonts w:ascii="Times" w:hAnsi="Times"/>
          <w:b/>
          <w:sz w:val="28"/>
          <w:szCs w:val="28"/>
        </w:rPr>
        <w:t>Obveščanje in posvetovanje</w:t>
      </w:r>
    </w:p>
    <w:p w:rsidR="002A2485" w:rsidRDefault="002A2485" w:rsidP="0009317A">
      <w:pPr>
        <w:jc w:val="both"/>
        <w:rPr>
          <w:rFonts w:ascii="Times" w:hAnsi="Times"/>
          <w:b/>
          <w:i/>
        </w:rPr>
      </w:pPr>
    </w:p>
    <w:p w:rsidR="0009317A" w:rsidRDefault="0009317A" w:rsidP="0009317A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Eden izmed negativnih učinkov trenutne »krize« se na področju delavske participacije kaže pri </w:t>
      </w:r>
      <w:r w:rsidRPr="002A2485">
        <w:rPr>
          <w:rFonts w:ascii="Times" w:hAnsi="Times"/>
          <w:b/>
        </w:rPr>
        <w:t>zniževanju pravic obveščanja in posvetovanja</w:t>
      </w:r>
      <w:r>
        <w:rPr>
          <w:rFonts w:ascii="Times" w:hAnsi="Times"/>
        </w:rPr>
        <w:t xml:space="preserve"> pri odpovedi pogodbe o zaposlitvi večjemu številu delavcev (kolekt</w:t>
      </w:r>
      <w:r w:rsidR="008C5FAE">
        <w:rPr>
          <w:rFonts w:ascii="Times" w:hAnsi="Times"/>
        </w:rPr>
        <w:t xml:space="preserve">ivni odpusti). Denimo, v </w:t>
      </w:r>
      <w:r w:rsidR="008C5FAE" w:rsidRPr="002A2485">
        <w:rPr>
          <w:rFonts w:ascii="Times" w:hAnsi="Times"/>
          <w:b/>
        </w:rPr>
        <w:t>Španiji</w:t>
      </w:r>
      <w:r w:rsidRPr="002A2485">
        <w:rPr>
          <w:rFonts w:ascii="Times" w:hAnsi="Times"/>
          <w:b/>
        </w:rPr>
        <w:t xml:space="preserve"> </w:t>
      </w:r>
      <w:r>
        <w:rPr>
          <w:rFonts w:ascii="Times" w:hAnsi="Times"/>
        </w:rPr>
        <w:t xml:space="preserve">so v letih 2010 in 2012 zelo poenostavili </w:t>
      </w:r>
      <w:r w:rsidR="008C5FAE">
        <w:rPr>
          <w:rFonts w:ascii="Times" w:hAnsi="Times"/>
        </w:rPr>
        <w:t>postopek in skrajšal</w:t>
      </w:r>
      <w:r>
        <w:rPr>
          <w:rFonts w:ascii="Times" w:hAnsi="Times"/>
        </w:rPr>
        <w:t>i obdobje, v katerem se je treba posvetovati z delavskimi predstavniki pri kolektivnih odpustih. Želja je bila, da bi postopek stekel kar se da hitro, kar je v nasprotju z evrop</w:t>
      </w:r>
      <w:r w:rsidR="008C5FAE">
        <w:rPr>
          <w:rFonts w:ascii="Times" w:hAnsi="Times"/>
        </w:rPr>
        <w:t>skimi direktivami, ki zahtevajo izvedbo ustreznega postop</w:t>
      </w:r>
      <w:r>
        <w:rPr>
          <w:rFonts w:ascii="Times" w:hAnsi="Times"/>
        </w:rPr>
        <w:t>k</w:t>
      </w:r>
      <w:r w:rsidR="008C5FAE">
        <w:rPr>
          <w:rFonts w:ascii="Times" w:hAnsi="Times"/>
        </w:rPr>
        <w:t>a</w:t>
      </w:r>
      <w:r>
        <w:rPr>
          <w:rFonts w:ascii="Times" w:hAnsi="Times"/>
        </w:rPr>
        <w:t xml:space="preserve"> posvetovanje z razumnim časovnim obdobjem </w:t>
      </w:r>
      <w:r w:rsidR="008C5FAE">
        <w:rPr>
          <w:rFonts w:ascii="Times" w:hAnsi="Times"/>
        </w:rPr>
        <w:t xml:space="preserve">tako, da se pripravi ustrezen </w:t>
      </w:r>
      <w:r w:rsidR="008C5FAE" w:rsidRPr="002A2485">
        <w:rPr>
          <w:rFonts w:ascii="Times" w:hAnsi="Times"/>
        </w:rPr>
        <w:t>socialni načrt</w:t>
      </w:r>
      <w:r>
        <w:rPr>
          <w:rFonts w:ascii="Times" w:hAnsi="Times"/>
        </w:rPr>
        <w:t>. To je v letu 2013 potrdilo tudi</w:t>
      </w:r>
      <w:r w:rsidR="00B06C2E">
        <w:rPr>
          <w:rFonts w:ascii="Times" w:hAnsi="Times"/>
        </w:rPr>
        <w:t xml:space="preserve"> špansko vrhovno sodišče. Na podoben način so skrajšali čas obveščanja in posvetovanja v </w:t>
      </w:r>
      <w:r w:rsidR="00B06C2E" w:rsidRPr="002A2485">
        <w:rPr>
          <w:rFonts w:ascii="Times" w:hAnsi="Times"/>
          <w:b/>
        </w:rPr>
        <w:t>Veliki Britaniji</w:t>
      </w:r>
      <w:r w:rsidR="00B06C2E">
        <w:rPr>
          <w:rFonts w:ascii="Times" w:hAnsi="Times"/>
        </w:rPr>
        <w:t xml:space="preserve"> v primeru tako kolektivnih odpustov kot prenosa podjetja. Poskus poenostavitve postopka kolektivnega odpuščanja so imeli leta 2011 tudi </w:t>
      </w:r>
      <w:r w:rsidR="00B06C2E" w:rsidRPr="002A2485">
        <w:rPr>
          <w:rFonts w:ascii="Times" w:hAnsi="Times"/>
          <w:b/>
        </w:rPr>
        <w:t>na Madžarskem</w:t>
      </w:r>
      <w:r w:rsidR="00B06C2E">
        <w:rPr>
          <w:rFonts w:ascii="Times" w:hAnsi="Times"/>
        </w:rPr>
        <w:t>, ko so s predlogom nove delovne zakonodaje želeli zaobiti poslovni razlog delodajalca kot razlog za odpoved pogodbe o zaposlitvi. Na pobudo šestih sindikatov je Mednarodna organizacij</w:t>
      </w:r>
      <w:r w:rsidR="008C5FAE">
        <w:rPr>
          <w:rFonts w:ascii="Times" w:hAnsi="Times"/>
        </w:rPr>
        <w:t>a</w:t>
      </w:r>
      <w:r w:rsidR="00B06C2E">
        <w:rPr>
          <w:rFonts w:ascii="Times" w:hAnsi="Times"/>
        </w:rPr>
        <w:t xml:space="preserve"> dela potrdila, da to ni skladno z mednarodno zako</w:t>
      </w:r>
      <w:r w:rsidR="008C5FAE">
        <w:rPr>
          <w:rFonts w:ascii="Times" w:hAnsi="Times"/>
        </w:rPr>
        <w:t xml:space="preserve">nodajo. Reforma v </w:t>
      </w:r>
      <w:r w:rsidR="008C5FAE" w:rsidRPr="002A2485">
        <w:rPr>
          <w:rFonts w:ascii="Times" w:hAnsi="Times"/>
          <w:b/>
        </w:rPr>
        <w:t>Franciji</w:t>
      </w:r>
      <w:r w:rsidR="008C5FAE">
        <w:rPr>
          <w:rFonts w:ascii="Times" w:hAnsi="Times"/>
        </w:rPr>
        <w:t xml:space="preserve"> pa je</w:t>
      </w:r>
      <w:r w:rsidR="00B06C2E">
        <w:rPr>
          <w:rFonts w:ascii="Times" w:hAnsi="Times"/>
        </w:rPr>
        <w:t xml:space="preserve"> zaobšla pravice delavcev v kolektivnih odpustih tako, da je sedaj mogoče spremeniti posamezno pogodbo o zaposlitvi na individualni ravni</w:t>
      </w:r>
      <w:r w:rsidR="008C5FAE">
        <w:rPr>
          <w:rFonts w:ascii="Times" w:hAnsi="Times"/>
        </w:rPr>
        <w:t xml:space="preserve">, to je s posameznim delavcem, kar </w:t>
      </w:r>
      <w:r w:rsidR="00B06C2E">
        <w:rPr>
          <w:rFonts w:ascii="Times" w:hAnsi="Times"/>
        </w:rPr>
        <w:t xml:space="preserve">je z vidika delodajalca lažje doseči kot pa dogovor na kolektivni ravni z delavskimi predstavniki. </w:t>
      </w:r>
    </w:p>
    <w:p w:rsidR="00B06C2E" w:rsidRDefault="00B06C2E" w:rsidP="0009317A">
      <w:pPr>
        <w:jc w:val="both"/>
        <w:rPr>
          <w:rFonts w:ascii="Times" w:hAnsi="Times"/>
        </w:rPr>
      </w:pPr>
    </w:p>
    <w:p w:rsidR="00B06C2E" w:rsidRDefault="00B06C2E" w:rsidP="0009317A">
      <w:pPr>
        <w:jc w:val="both"/>
        <w:rPr>
          <w:rFonts w:ascii="Times" w:hAnsi="Times"/>
        </w:rPr>
      </w:pPr>
      <w:r>
        <w:rPr>
          <w:rFonts w:ascii="Times" w:hAnsi="Times"/>
        </w:rPr>
        <w:t>Nadaljnje aktivnosti na področju evropske zakonod</w:t>
      </w:r>
      <w:r w:rsidR="008C5FAE">
        <w:rPr>
          <w:rFonts w:ascii="Times" w:hAnsi="Times"/>
        </w:rPr>
        <w:t>aje o obveščanju in posvetovanju</w:t>
      </w:r>
      <w:r>
        <w:rPr>
          <w:rFonts w:ascii="Times" w:hAnsi="Times"/>
        </w:rPr>
        <w:t xml:space="preserve"> bodo zelo odvisne od </w:t>
      </w:r>
      <w:r w:rsidRPr="002A2485">
        <w:rPr>
          <w:rFonts w:ascii="Times" w:hAnsi="Times"/>
          <w:b/>
        </w:rPr>
        <w:t>t. i. programa REFIT</w:t>
      </w:r>
      <w:r>
        <w:rPr>
          <w:rFonts w:ascii="Times" w:hAnsi="Times"/>
        </w:rPr>
        <w:t xml:space="preserve">, o katerem smo pisali v prejšnji številki revije Ekonomska demokracija. </w:t>
      </w:r>
      <w:r w:rsidR="007B40A6">
        <w:rPr>
          <w:rFonts w:ascii="Times" w:hAnsi="Times"/>
        </w:rPr>
        <w:t xml:space="preserve">Čeprav je izhodišče morebitnih zakonodajnih sprememb, da trenutno obstoječe direktive s področja delavske participacije v splošnem dosegajo svoj namen, bo potrebno skrbno spremljanje postopka zakonodajnih sprememb. Zlasti obstaja bojazen, da bi znižali pravice obveščanja in posvetovanja v </w:t>
      </w:r>
      <w:r w:rsidR="007B40A6" w:rsidRPr="002A2485">
        <w:rPr>
          <w:rFonts w:ascii="Times" w:hAnsi="Times"/>
          <w:b/>
        </w:rPr>
        <w:t>srednjih in manjših podjetjih</w:t>
      </w:r>
      <w:r w:rsidR="007B40A6">
        <w:rPr>
          <w:rFonts w:ascii="Times" w:hAnsi="Times"/>
        </w:rPr>
        <w:t>, kajti Evropska komisija izhaja iz</w:t>
      </w:r>
      <w:r w:rsidR="008C5FAE">
        <w:rPr>
          <w:rFonts w:ascii="Times" w:hAnsi="Times"/>
        </w:rPr>
        <w:t xml:space="preserve"> stališča, da je treba čim bolj odpraviti</w:t>
      </w:r>
      <w:r w:rsidR="007B40A6">
        <w:rPr>
          <w:rFonts w:ascii="Times" w:hAnsi="Times"/>
        </w:rPr>
        <w:t xml:space="preserve"> administrativne in birokratske ovire za ta podjetja. Pri tem je treba povedati, da na ravni EU takšna podjetja zaposlujejo od 53 % do 82 % delovne sile. Ravno tako je treba upoštevati, da </w:t>
      </w:r>
      <w:r w:rsidR="00127C63">
        <w:rPr>
          <w:rFonts w:ascii="Times" w:hAnsi="Times"/>
        </w:rPr>
        <w:t xml:space="preserve">imajo </w:t>
      </w:r>
      <w:r w:rsidR="007B40A6">
        <w:rPr>
          <w:rFonts w:ascii="Times" w:hAnsi="Times"/>
        </w:rPr>
        <w:t xml:space="preserve">velika podjetja in multinacionalke svoja manjša in srednja podjetja, v katerih tudi zaposlujejo. </w:t>
      </w:r>
      <w:r w:rsidR="00544D3A">
        <w:rPr>
          <w:rFonts w:ascii="Times" w:hAnsi="Times"/>
        </w:rPr>
        <w:t>Kot potrjujejo tako statistični podatki kot izkušnje iz prakse</w:t>
      </w:r>
      <w:r w:rsidR="008C5FAE">
        <w:rPr>
          <w:rFonts w:ascii="Times" w:hAnsi="Times"/>
        </w:rPr>
        <w:t>,</w:t>
      </w:r>
      <w:r w:rsidR="00544D3A">
        <w:rPr>
          <w:rFonts w:ascii="Times" w:hAnsi="Times"/>
        </w:rPr>
        <w:t xml:space="preserve"> je uresničevanje delavske participacije v manjših in srednjih podjetjih slabše kot v večjih. Velikokrat zaposleni nimajo izvoljenih oziroma imenovanih svojih predstavnikov in niso obveščeni o poglavitnih vsebinah</w:t>
      </w:r>
      <w:r w:rsidR="008C5FAE">
        <w:rPr>
          <w:rFonts w:ascii="Times" w:hAnsi="Times"/>
        </w:rPr>
        <w:t xml:space="preserve"> glede poslovanja podjetja, kadrovskih in drugih načrtih in podobno</w:t>
      </w:r>
      <w:r w:rsidR="00544D3A">
        <w:rPr>
          <w:rFonts w:ascii="Times" w:hAnsi="Times"/>
        </w:rPr>
        <w:t>. Ob upoštevanju, da veliko tovrstnih podjetij deluje pod okriljem večjih, lahko morebitne zakonodajne spremembe ogrozijo zaposlene tako v manjših kot v večjih podjetjih.</w:t>
      </w:r>
    </w:p>
    <w:p w:rsidR="00820AE6" w:rsidRDefault="00820AE6" w:rsidP="0009317A">
      <w:pPr>
        <w:jc w:val="both"/>
        <w:rPr>
          <w:rFonts w:ascii="Times" w:hAnsi="Times"/>
        </w:rPr>
      </w:pPr>
    </w:p>
    <w:p w:rsidR="00820AE6" w:rsidRPr="00626F66" w:rsidRDefault="00820AE6" w:rsidP="0009317A">
      <w:pPr>
        <w:jc w:val="both"/>
        <w:rPr>
          <w:rFonts w:ascii="Times" w:hAnsi="Times"/>
          <w:b/>
          <w:sz w:val="28"/>
          <w:szCs w:val="28"/>
        </w:rPr>
      </w:pPr>
      <w:r w:rsidRPr="00626F66">
        <w:rPr>
          <w:rFonts w:ascii="Times" w:hAnsi="Times"/>
          <w:b/>
          <w:sz w:val="28"/>
          <w:szCs w:val="28"/>
        </w:rPr>
        <w:t>Delovanje evropskih svetov delavcev</w:t>
      </w:r>
    </w:p>
    <w:p w:rsidR="00626F66" w:rsidRDefault="00626F66" w:rsidP="0009317A">
      <w:pPr>
        <w:jc w:val="both"/>
        <w:rPr>
          <w:rFonts w:ascii="Times" w:hAnsi="Times"/>
          <w:b/>
          <w:i/>
        </w:rPr>
      </w:pPr>
    </w:p>
    <w:p w:rsidR="00626F66" w:rsidRDefault="00B774F4" w:rsidP="008C5FAE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Evropski sveti delavcev se v splošnem soočajo z izzivi, kako slediti razvoju vedno novih postopkov in organizacijskih struktur v multinacionalkah, ki </w:t>
      </w:r>
      <w:r w:rsidRPr="00626F66">
        <w:rPr>
          <w:rFonts w:ascii="Times" w:hAnsi="Times"/>
          <w:b/>
        </w:rPr>
        <w:t>postajajo v</w:t>
      </w:r>
      <w:r w:rsidR="008C5FAE" w:rsidRPr="00626F66">
        <w:rPr>
          <w:rFonts w:ascii="Times" w:hAnsi="Times"/>
          <w:b/>
        </w:rPr>
        <w:t>se</w:t>
      </w:r>
      <w:r w:rsidRPr="00626F66">
        <w:rPr>
          <w:rFonts w:ascii="Times" w:hAnsi="Times"/>
          <w:b/>
        </w:rPr>
        <w:t xml:space="preserve"> bolj transnacionalne</w:t>
      </w:r>
      <w:r>
        <w:rPr>
          <w:rFonts w:ascii="Times" w:hAnsi="Times"/>
        </w:rPr>
        <w:t xml:space="preserve">. Podobno je opaziti v evropskih delniških družbah (societas europea). Primerjava </w:t>
      </w:r>
      <w:r w:rsidR="008C5FAE">
        <w:rPr>
          <w:rFonts w:ascii="Times" w:hAnsi="Times"/>
        </w:rPr>
        <w:t xml:space="preserve">»participacijskih« </w:t>
      </w:r>
      <w:r>
        <w:rPr>
          <w:rFonts w:ascii="Times" w:hAnsi="Times"/>
        </w:rPr>
        <w:t>dogovorov evropskih svetov delavcev z dogovo</w:t>
      </w:r>
      <w:r w:rsidR="003A4A77">
        <w:rPr>
          <w:rFonts w:ascii="Times" w:hAnsi="Times"/>
        </w:rPr>
        <w:t>ri v evropskih delniških družbah</w:t>
      </w:r>
      <w:r>
        <w:rPr>
          <w:rFonts w:ascii="Times" w:hAnsi="Times"/>
        </w:rPr>
        <w:t xml:space="preserve"> kaže na to, da dogovori evropskih svetov delavcev pogosteje vsebujejo določila o usposabljanju članov</w:t>
      </w:r>
      <w:r w:rsidR="003A4A77">
        <w:rPr>
          <w:rFonts w:ascii="Times" w:hAnsi="Times"/>
        </w:rPr>
        <w:t xml:space="preserve"> evropskih svetov delavcev, medtem ko so dogovori v evropskih delniških družbah </w:t>
      </w:r>
      <w:r w:rsidR="003A4A77" w:rsidRPr="00626F66">
        <w:rPr>
          <w:rFonts w:ascii="Times" w:hAnsi="Times"/>
          <w:b/>
        </w:rPr>
        <w:t>bolj inovativni in vsebujejo širše participacijske pravice</w:t>
      </w:r>
      <w:r w:rsidR="003A4A77">
        <w:rPr>
          <w:rFonts w:ascii="Times" w:hAnsi="Times"/>
        </w:rPr>
        <w:t>. Denimo, v evropskih delniških družbah se v dogovorih pogosteje zasledijo besedne zveze</w:t>
      </w:r>
      <w:r w:rsidR="008C5FAE">
        <w:rPr>
          <w:rFonts w:ascii="Times" w:hAnsi="Times"/>
        </w:rPr>
        <w:t>, kot so</w:t>
      </w:r>
      <w:r w:rsidR="003A4A77">
        <w:rPr>
          <w:rFonts w:ascii="Times" w:hAnsi="Times"/>
        </w:rPr>
        <w:t xml:space="preserve"> »podati mnenje/komentar«, »spodbuditi projekt«, »pripraviti priporočila«, »vključiti se v pogajanja« in »doseči </w:t>
      </w:r>
      <w:r w:rsidR="004F5218">
        <w:rPr>
          <w:rFonts w:ascii="Times" w:hAnsi="Times"/>
        </w:rPr>
        <w:t>soglasje</w:t>
      </w:r>
      <w:r w:rsidR="00112B5E">
        <w:rPr>
          <w:rFonts w:ascii="Times" w:hAnsi="Times"/>
        </w:rPr>
        <w:t>,</w:t>
      </w:r>
      <w:r w:rsidR="003A4A77">
        <w:rPr>
          <w:rFonts w:ascii="Times" w:hAnsi="Times"/>
        </w:rPr>
        <w:t xml:space="preserve">« </w:t>
      </w:r>
      <w:r w:rsidR="008C5FAE">
        <w:rPr>
          <w:rFonts w:ascii="Times" w:hAnsi="Times"/>
        </w:rPr>
        <w:t>v primerjavi z dogovori</w:t>
      </w:r>
      <w:r w:rsidR="003A4A77">
        <w:rPr>
          <w:rFonts w:ascii="Times" w:hAnsi="Times"/>
        </w:rPr>
        <w:t>, ki</w:t>
      </w:r>
      <w:r w:rsidR="008C5FAE">
        <w:rPr>
          <w:rFonts w:ascii="Times" w:hAnsi="Times"/>
        </w:rPr>
        <w:t xml:space="preserve"> jih sklepajo</w:t>
      </w:r>
      <w:r w:rsidR="003A4A77">
        <w:rPr>
          <w:rFonts w:ascii="Times" w:hAnsi="Times"/>
        </w:rPr>
        <w:t xml:space="preserve"> evropski sveti delavcev. Podobno se v evropskih delniških družbah dogovorijo za več letnih srečanj</w:t>
      </w:r>
      <w:r w:rsidR="008C5FAE">
        <w:rPr>
          <w:rFonts w:ascii="Times" w:hAnsi="Times"/>
        </w:rPr>
        <w:t xml:space="preserve"> z delavskimi predstavniki, natančneje</w:t>
      </w:r>
      <w:r w:rsidR="003A4A77">
        <w:rPr>
          <w:rFonts w:ascii="Times" w:hAnsi="Times"/>
        </w:rPr>
        <w:t xml:space="preserve"> opredelijo, kaj pomeni in kako bo potekalo obveščanje in posvetovanje</w:t>
      </w:r>
      <w:r w:rsidR="008C5FAE">
        <w:rPr>
          <w:rFonts w:ascii="Times" w:hAnsi="Times"/>
        </w:rPr>
        <w:t xml:space="preserve">. Hkrati tovrstni dogovori </w:t>
      </w:r>
      <w:r w:rsidR="003A4A77">
        <w:rPr>
          <w:rFonts w:ascii="Times" w:hAnsi="Times"/>
        </w:rPr>
        <w:t>manj zavezuj</w:t>
      </w:r>
      <w:r w:rsidR="008C5FAE">
        <w:rPr>
          <w:rFonts w:ascii="Times" w:hAnsi="Times"/>
        </w:rPr>
        <w:t>ejo delavske predstavnike glede zaupnosti različnih vsebin, kar omogoča lažjo</w:t>
      </w:r>
      <w:r w:rsidR="003A4A77">
        <w:rPr>
          <w:rFonts w:ascii="Times" w:hAnsi="Times"/>
        </w:rPr>
        <w:t xml:space="preserve"> </w:t>
      </w:r>
      <w:r w:rsidR="008C5FAE">
        <w:rPr>
          <w:rFonts w:ascii="Times" w:hAnsi="Times"/>
        </w:rPr>
        <w:t>komunikacijo z</w:t>
      </w:r>
      <w:r w:rsidR="003A4A77">
        <w:rPr>
          <w:rFonts w:ascii="Times" w:hAnsi="Times"/>
        </w:rPr>
        <w:t xml:space="preserve"> delavskimi predstavniki v organih up</w:t>
      </w:r>
      <w:r w:rsidR="008C5FAE">
        <w:rPr>
          <w:rFonts w:ascii="Times" w:hAnsi="Times"/>
        </w:rPr>
        <w:t>ravljanja v posameznih državah (na nacionalni ravni</w:t>
      </w:r>
      <w:r w:rsidR="003A4A77">
        <w:rPr>
          <w:rFonts w:ascii="Times" w:hAnsi="Times"/>
        </w:rPr>
        <w:t xml:space="preserve">). </w:t>
      </w:r>
    </w:p>
    <w:p w:rsidR="00626F66" w:rsidRDefault="00626F66" w:rsidP="008C5FAE">
      <w:pPr>
        <w:jc w:val="both"/>
        <w:rPr>
          <w:rFonts w:ascii="Times" w:hAnsi="Times"/>
        </w:rPr>
      </w:pPr>
    </w:p>
    <w:p w:rsidR="00B774F4" w:rsidRDefault="003A4A77" w:rsidP="008C5FAE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V splošnem pa raziskovalci ugotavljajo, da se je kakovost dogovorov tako pri evropskih svetih delavcev kot pri evropskih delniških družbah </w:t>
      </w:r>
      <w:r w:rsidRPr="00626F66">
        <w:rPr>
          <w:rFonts w:ascii="Times" w:hAnsi="Times"/>
          <w:b/>
        </w:rPr>
        <w:t>znatno izboljšala</w:t>
      </w:r>
      <w:r>
        <w:rPr>
          <w:rFonts w:ascii="Times" w:hAnsi="Times"/>
        </w:rPr>
        <w:t xml:space="preserve">. </w:t>
      </w:r>
      <w:r w:rsidR="007A1CB7">
        <w:rPr>
          <w:rFonts w:ascii="Times" w:hAnsi="Times"/>
        </w:rPr>
        <w:t xml:space="preserve">Po drugi strani pa še vedno ugotavljajo in hkrati opozarjajo na pomanjkanje oziroma na </w:t>
      </w:r>
      <w:r w:rsidR="007A1CB7" w:rsidRPr="00626F66">
        <w:rPr>
          <w:rFonts w:ascii="Times" w:hAnsi="Times"/>
          <w:b/>
        </w:rPr>
        <w:t xml:space="preserve">šibkost pravnih </w:t>
      </w:r>
      <w:r w:rsidR="00C55560" w:rsidRPr="00626F66">
        <w:rPr>
          <w:rFonts w:ascii="Times" w:hAnsi="Times"/>
          <w:b/>
        </w:rPr>
        <w:t>institutov</w:t>
      </w:r>
      <w:r w:rsidR="00C55560">
        <w:rPr>
          <w:rFonts w:ascii="Times" w:hAnsi="Times"/>
        </w:rPr>
        <w:t xml:space="preserve"> v zakonodajah držav</w:t>
      </w:r>
      <w:r w:rsidR="007A1CB7">
        <w:rPr>
          <w:rFonts w:ascii="Times" w:hAnsi="Times"/>
        </w:rPr>
        <w:t xml:space="preserve"> članic glede pravnega varstva evropskih svetov delavcev. Tako še vedno ostaja vrsta odločitev delodajalcev, ki so bile bodisi sprejete mimo evropskih svetov delavcev bodisi n</w:t>
      </w:r>
      <w:r w:rsidR="00C55560">
        <w:rPr>
          <w:rFonts w:ascii="Times" w:hAnsi="Times"/>
        </w:rPr>
        <w:t>iso upoštevale</w:t>
      </w:r>
      <w:r w:rsidR="007A1CB7">
        <w:rPr>
          <w:rFonts w:ascii="Times" w:hAnsi="Times"/>
        </w:rPr>
        <w:t xml:space="preserve"> predviden</w:t>
      </w:r>
      <w:r w:rsidR="00C55560">
        <w:rPr>
          <w:rFonts w:ascii="Times" w:hAnsi="Times"/>
        </w:rPr>
        <w:t>ega postop</w:t>
      </w:r>
      <w:r w:rsidR="007A1CB7">
        <w:rPr>
          <w:rFonts w:ascii="Times" w:hAnsi="Times"/>
        </w:rPr>
        <w:t>k</w:t>
      </w:r>
      <w:r w:rsidR="00C55560">
        <w:rPr>
          <w:rFonts w:ascii="Times" w:hAnsi="Times"/>
        </w:rPr>
        <w:t>a</w:t>
      </w:r>
      <w:r w:rsidR="007A1CB7">
        <w:rPr>
          <w:rFonts w:ascii="Times" w:hAnsi="Times"/>
        </w:rPr>
        <w:t xml:space="preserve"> obveščanja in posvetovanja</w:t>
      </w:r>
      <w:r w:rsidR="00C55560">
        <w:rPr>
          <w:rFonts w:ascii="Times" w:hAnsi="Times"/>
        </w:rPr>
        <w:t xml:space="preserve"> z delavskimi predstavniki</w:t>
      </w:r>
      <w:r w:rsidR="007A1CB7">
        <w:rPr>
          <w:rFonts w:ascii="Times" w:hAnsi="Times"/>
        </w:rPr>
        <w:t xml:space="preserve">. </w:t>
      </w:r>
      <w:r w:rsidR="003472BC">
        <w:rPr>
          <w:rFonts w:ascii="Times" w:hAnsi="Times"/>
        </w:rPr>
        <w:t>Podobno bi bilo treba v marsikateri državi članici povečati kazni za neupoštevanje zakonodaje, kajti ponekod so zelo nizke in tako je za delodajalca</w:t>
      </w:r>
      <w:r w:rsidR="00C55560">
        <w:rPr>
          <w:rFonts w:ascii="Times" w:hAnsi="Times"/>
        </w:rPr>
        <w:t xml:space="preserve"> kršitev</w:t>
      </w:r>
      <w:r w:rsidR="003472BC">
        <w:rPr>
          <w:rFonts w:ascii="Times" w:hAnsi="Times"/>
        </w:rPr>
        <w:t xml:space="preserve"> – čeprav kr</w:t>
      </w:r>
      <w:r w:rsidR="00C55560">
        <w:rPr>
          <w:rFonts w:ascii="Times" w:hAnsi="Times"/>
        </w:rPr>
        <w:t>ši temeljne pra</w:t>
      </w:r>
      <w:r w:rsidR="003472BC">
        <w:rPr>
          <w:rFonts w:ascii="Times" w:hAnsi="Times"/>
        </w:rPr>
        <w:t xml:space="preserve">vice delavcev </w:t>
      </w:r>
      <w:r w:rsidR="00D43116">
        <w:rPr>
          <w:rFonts w:ascii="Times" w:hAnsi="Times"/>
        </w:rPr>
        <w:t>–</w:t>
      </w:r>
      <w:r w:rsidR="003472BC">
        <w:rPr>
          <w:rFonts w:ascii="Times" w:hAnsi="Times"/>
        </w:rPr>
        <w:t xml:space="preserve"> »poceni«. Razpon kazni v državah članicah EU je namreč od dveh do 200.000 evrov. </w:t>
      </w:r>
    </w:p>
    <w:p w:rsidR="007A1CB7" w:rsidRDefault="007A1CB7" w:rsidP="0009317A">
      <w:pPr>
        <w:jc w:val="both"/>
        <w:rPr>
          <w:rFonts w:ascii="Times" w:hAnsi="Times"/>
        </w:rPr>
      </w:pPr>
    </w:p>
    <w:p w:rsidR="007A1CB7" w:rsidRPr="00626F66" w:rsidRDefault="003472BC" w:rsidP="0009317A">
      <w:pPr>
        <w:jc w:val="both"/>
        <w:rPr>
          <w:rFonts w:ascii="Times" w:hAnsi="Times"/>
          <w:b/>
          <w:sz w:val="28"/>
          <w:szCs w:val="28"/>
        </w:rPr>
      </w:pPr>
      <w:r w:rsidRPr="00626F66">
        <w:rPr>
          <w:rFonts w:ascii="Times" w:hAnsi="Times"/>
          <w:b/>
          <w:sz w:val="28"/>
          <w:szCs w:val="28"/>
        </w:rPr>
        <w:t>Delavski predstavniki v organih upravljanja</w:t>
      </w:r>
    </w:p>
    <w:p w:rsidR="00626F66" w:rsidRPr="003472BC" w:rsidRDefault="00626F66" w:rsidP="0009317A">
      <w:pPr>
        <w:jc w:val="both"/>
        <w:rPr>
          <w:rFonts w:ascii="Times" w:hAnsi="Times"/>
          <w:b/>
          <w:i/>
        </w:rPr>
      </w:pPr>
    </w:p>
    <w:p w:rsidR="00E266DC" w:rsidRDefault="003472BC" w:rsidP="00C55560">
      <w:pPr>
        <w:jc w:val="both"/>
        <w:rPr>
          <w:rFonts w:ascii="Times" w:hAnsi="Times"/>
        </w:rPr>
      </w:pPr>
      <w:r>
        <w:rPr>
          <w:rFonts w:ascii="Times" w:hAnsi="Times"/>
        </w:rPr>
        <w:t xml:space="preserve">Pri delavskih predstavnikih v organih upravljanja se v EU še vedno srečujemo z </w:t>
      </w:r>
      <w:r w:rsidRPr="00626F66">
        <w:rPr>
          <w:rFonts w:ascii="Times" w:hAnsi="Times"/>
          <w:b/>
        </w:rPr>
        <w:t>zelo raznolikimi nacionalnimi ureditva</w:t>
      </w:r>
      <w:r w:rsidR="00C55560" w:rsidRPr="00626F66">
        <w:rPr>
          <w:rFonts w:ascii="Times" w:hAnsi="Times"/>
          <w:b/>
        </w:rPr>
        <w:t>mi</w:t>
      </w:r>
      <w:r w:rsidR="00C55560">
        <w:rPr>
          <w:rFonts w:ascii="Times" w:hAnsi="Times"/>
        </w:rPr>
        <w:t>. Razlike so predvsem glede določitve meje števila</w:t>
      </w:r>
      <w:r>
        <w:rPr>
          <w:rFonts w:ascii="Times" w:hAnsi="Times"/>
        </w:rPr>
        <w:t xml:space="preserve"> zaposlenih, </w:t>
      </w:r>
      <w:r w:rsidR="00C55560">
        <w:rPr>
          <w:rFonts w:ascii="Times" w:hAnsi="Times"/>
        </w:rPr>
        <w:t xml:space="preserve">pri kateri lahko delavci izvolijo oziroma imenujejo svoje predstavnike v organe upravljanja, ali so </w:t>
      </w:r>
      <w:r w:rsidR="006E6520">
        <w:rPr>
          <w:rFonts w:ascii="Times" w:hAnsi="Times"/>
        </w:rPr>
        <w:t>delavski predstavniki v organih</w:t>
      </w:r>
      <w:r w:rsidR="00C55560">
        <w:rPr>
          <w:rFonts w:ascii="Times" w:hAnsi="Times"/>
        </w:rPr>
        <w:t xml:space="preserve"> upravljanja obvezni po zakonu ali je to izbirna pravica delavcev in podobno.</w:t>
      </w:r>
      <w:r>
        <w:rPr>
          <w:rFonts w:ascii="Times" w:hAnsi="Times"/>
        </w:rPr>
        <w:t xml:space="preserve"> </w:t>
      </w:r>
      <w:r w:rsidR="00176F43">
        <w:rPr>
          <w:rFonts w:ascii="Times" w:hAnsi="Times"/>
        </w:rPr>
        <w:t>V »kriznem« obdobju so v nekater</w:t>
      </w:r>
      <w:r w:rsidR="00C55560">
        <w:rPr>
          <w:rFonts w:ascii="Times" w:hAnsi="Times"/>
        </w:rPr>
        <w:t xml:space="preserve">ih državah zaznali </w:t>
      </w:r>
      <w:r w:rsidR="00C55560" w:rsidRPr="00626F66">
        <w:rPr>
          <w:rFonts w:ascii="Times" w:hAnsi="Times"/>
          <w:b/>
        </w:rPr>
        <w:t>pritisk na ta del participacije delavcev</w:t>
      </w:r>
      <w:r w:rsidR="00176F43" w:rsidRPr="00626F66">
        <w:rPr>
          <w:rFonts w:ascii="Times" w:hAnsi="Times"/>
          <w:b/>
        </w:rPr>
        <w:t>.</w:t>
      </w:r>
      <w:r w:rsidR="00176F43">
        <w:rPr>
          <w:rFonts w:ascii="Times" w:hAnsi="Times"/>
        </w:rPr>
        <w:t xml:space="preserve"> Denimo, kot enega od pogojev za </w:t>
      </w:r>
      <w:r w:rsidR="00C55560">
        <w:rPr>
          <w:rFonts w:ascii="Times" w:hAnsi="Times"/>
        </w:rPr>
        <w:t>finančno</w:t>
      </w:r>
      <w:r w:rsidR="00176F43">
        <w:rPr>
          <w:rFonts w:ascii="Times" w:hAnsi="Times"/>
        </w:rPr>
        <w:t xml:space="preserve"> pomoč je Trojka zahtevala od Grčije, Irske in Španije odpravo delavskih predstavnikov v organih upravljanja, ki so bili prisotni v podjetjih v državni lasti. Čeprav s tem ni uspela, po mnenju raziskovalcev obstaja velik dvom, ali bodo le-ti »preživeli« privatizacijo v Grčiji. </w:t>
      </w:r>
      <w:r w:rsidR="00C55560">
        <w:rPr>
          <w:rFonts w:ascii="Times" w:hAnsi="Times"/>
        </w:rPr>
        <w:t>Podobno se z</w:t>
      </w:r>
      <w:r w:rsidR="00176F43">
        <w:rPr>
          <w:rFonts w:ascii="Times" w:hAnsi="Times"/>
        </w:rPr>
        <w:t>agovorni</w:t>
      </w:r>
      <w:r w:rsidR="00C55560">
        <w:rPr>
          <w:rFonts w:ascii="Times" w:hAnsi="Times"/>
        </w:rPr>
        <w:t>ki</w:t>
      </w:r>
      <w:r w:rsidR="00176F43">
        <w:rPr>
          <w:rFonts w:ascii="Times" w:hAnsi="Times"/>
        </w:rPr>
        <w:t xml:space="preserve"> delavskih predstavnikov v </w:t>
      </w:r>
      <w:r w:rsidR="00C55560">
        <w:rPr>
          <w:rFonts w:ascii="Times" w:hAnsi="Times"/>
        </w:rPr>
        <w:t>organih upravljanja na Irskem</w:t>
      </w:r>
      <w:r w:rsidR="00176F43">
        <w:rPr>
          <w:rFonts w:ascii="Times" w:hAnsi="Times"/>
        </w:rPr>
        <w:t xml:space="preserve"> močno bojujejo, da ostane takšna ureditev tudi po privatizaciji. Nasprotno pa se dogaja v </w:t>
      </w:r>
      <w:r w:rsidR="00176F43" w:rsidRPr="00626F66">
        <w:rPr>
          <w:rFonts w:ascii="Times" w:hAnsi="Times"/>
          <w:b/>
        </w:rPr>
        <w:t>Franciji.</w:t>
      </w:r>
      <w:r w:rsidR="00176F43">
        <w:rPr>
          <w:rFonts w:ascii="Times" w:hAnsi="Times"/>
        </w:rPr>
        <w:t xml:space="preserve"> Z zakonodajo iz leta 2013 so razširili </w:t>
      </w:r>
      <w:r w:rsidR="00C55560">
        <w:rPr>
          <w:rFonts w:ascii="Times" w:hAnsi="Times"/>
        </w:rPr>
        <w:t xml:space="preserve">možnost prisotnosti delavskih predstavnikov v organih upravljanja v večjem delu </w:t>
      </w:r>
      <w:r w:rsidR="00176F43">
        <w:rPr>
          <w:rFonts w:ascii="Times" w:hAnsi="Times"/>
        </w:rPr>
        <w:t xml:space="preserve">zasebnega sektorja poleg državnih podjetij in privatiziranih, za katere je to že veljalo. </w:t>
      </w:r>
      <w:r w:rsidR="00E266DC">
        <w:rPr>
          <w:rFonts w:ascii="Times" w:hAnsi="Times"/>
        </w:rPr>
        <w:t>V državah članicah, ki so pristopil</w:t>
      </w:r>
      <w:r w:rsidR="00626F66">
        <w:rPr>
          <w:rFonts w:ascii="Times" w:hAnsi="Times"/>
        </w:rPr>
        <w:t>e</w:t>
      </w:r>
      <w:r w:rsidR="00E266DC">
        <w:rPr>
          <w:rFonts w:ascii="Times" w:hAnsi="Times"/>
        </w:rPr>
        <w:t xml:space="preserve"> k EU po 2004, pa je situacija drugačna, saj je zaznati močnejši odpor za prisotnost delavskih predstavnikov v organih upravljanja, zlasti s strani delodajalskih organizacij. Kot primer navajajo </w:t>
      </w:r>
      <w:r w:rsidR="00E266DC" w:rsidRPr="00626F66">
        <w:rPr>
          <w:rFonts w:ascii="Times" w:hAnsi="Times"/>
          <w:b/>
        </w:rPr>
        <w:t>Slovenijo</w:t>
      </w:r>
      <w:r w:rsidR="00E266DC">
        <w:rPr>
          <w:rFonts w:ascii="Times" w:hAnsi="Times"/>
        </w:rPr>
        <w:t xml:space="preserve"> in </w:t>
      </w:r>
      <w:r w:rsidR="00E266DC" w:rsidRPr="00626F66">
        <w:rPr>
          <w:rFonts w:ascii="Times" w:hAnsi="Times"/>
          <w:b/>
        </w:rPr>
        <w:t>Madžarsko</w:t>
      </w:r>
      <w:r w:rsidR="00E266DC">
        <w:rPr>
          <w:rFonts w:ascii="Times" w:hAnsi="Times"/>
        </w:rPr>
        <w:t xml:space="preserve">, </w:t>
      </w:r>
      <w:r w:rsidR="00C55560">
        <w:rPr>
          <w:rFonts w:ascii="Times" w:hAnsi="Times"/>
        </w:rPr>
        <w:t>ki sta v svoji zakonodaji uvedli</w:t>
      </w:r>
      <w:r w:rsidR="00E266DC">
        <w:rPr>
          <w:rFonts w:ascii="Times" w:hAnsi="Times"/>
        </w:rPr>
        <w:t xml:space="preserve"> možnost enotirnega sistema upravljanja, v katere</w:t>
      </w:r>
      <w:r w:rsidR="00C55560">
        <w:rPr>
          <w:rFonts w:ascii="Times" w:hAnsi="Times"/>
        </w:rPr>
        <w:t>m imajo delavci oziroma njihovi</w:t>
      </w:r>
      <w:r w:rsidR="00E266DC">
        <w:rPr>
          <w:rFonts w:ascii="Times" w:hAnsi="Times"/>
        </w:rPr>
        <w:t xml:space="preserve"> predstavniki v organih upravljanja šibkejši položaj. Podobne posledice zakonodajnih sprememb so občutili tudi na </w:t>
      </w:r>
      <w:r w:rsidR="00E266DC" w:rsidRPr="00626F66">
        <w:rPr>
          <w:rFonts w:ascii="Times" w:hAnsi="Times"/>
          <w:b/>
        </w:rPr>
        <w:t>Češkem</w:t>
      </w:r>
      <w:r w:rsidR="00E266DC">
        <w:rPr>
          <w:rFonts w:ascii="Times" w:hAnsi="Times"/>
        </w:rPr>
        <w:t xml:space="preserve"> in </w:t>
      </w:r>
      <w:r w:rsidR="00E266DC" w:rsidRPr="00626F66">
        <w:rPr>
          <w:rFonts w:ascii="Times" w:hAnsi="Times"/>
          <w:b/>
        </w:rPr>
        <w:t>Poljskem</w:t>
      </w:r>
      <w:r w:rsidR="00E266DC">
        <w:rPr>
          <w:rFonts w:ascii="Times" w:hAnsi="Times"/>
        </w:rPr>
        <w:t xml:space="preserve">. </w:t>
      </w:r>
    </w:p>
    <w:p w:rsidR="00462FE4" w:rsidRDefault="00462FE4" w:rsidP="0009317A">
      <w:pPr>
        <w:jc w:val="both"/>
        <w:rPr>
          <w:rFonts w:ascii="Times" w:hAnsi="Times"/>
        </w:rPr>
      </w:pPr>
    </w:p>
    <w:p w:rsidR="00462FE4" w:rsidRDefault="00462FE4" w:rsidP="00C55560">
      <w:pPr>
        <w:jc w:val="both"/>
        <w:rPr>
          <w:rFonts w:ascii="Times" w:hAnsi="Times"/>
        </w:rPr>
      </w:pPr>
      <w:r>
        <w:rPr>
          <w:rFonts w:ascii="Times" w:hAnsi="Times"/>
        </w:rPr>
        <w:t>Na podlagi raziskave v 17 državah članicah med leti 2009 in 2011 so raziskova</w:t>
      </w:r>
      <w:r w:rsidR="00C55560">
        <w:rPr>
          <w:rFonts w:ascii="Times" w:hAnsi="Times"/>
        </w:rPr>
        <w:t>lci ugotovili, da delavsk</w:t>
      </w:r>
      <w:r>
        <w:rPr>
          <w:rFonts w:ascii="Times" w:hAnsi="Times"/>
        </w:rPr>
        <w:t xml:space="preserve">i </w:t>
      </w:r>
      <w:r w:rsidR="00C55560">
        <w:rPr>
          <w:rFonts w:ascii="Times" w:hAnsi="Times"/>
        </w:rPr>
        <w:t xml:space="preserve">predstavniki </w:t>
      </w:r>
      <w:r>
        <w:rPr>
          <w:rFonts w:ascii="Times" w:hAnsi="Times"/>
        </w:rPr>
        <w:t xml:space="preserve">svoj položaj v organih upravljanja opisujejo kot </w:t>
      </w:r>
      <w:r w:rsidRPr="009D439B">
        <w:rPr>
          <w:rFonts w:ascii="Times" w:hAnsi="Times"/>
          <w:b/>
        </w:rPr>
        <w:t>»ne preveč vplivnega«</w:t>
      </w:r>
      <w:r>
        <w:rPr>
          <w:rFonts w:ascii="Times" w:hAnsi="Times"/>
        </w:rPr>
        <w:t xml:space="preserve"> ali </w:t>
      </w:r>
      <w:r w:rsidRPr="009D439B">
        <w:rPr>
          <w:rFonts w:ascii="Times" w:hAnsi="Times"/>
          <w:b/>
        </w:rPr>
        <w:t>»sploh ne vplivnega«</w:t>
      </w:r>
      <w:r>
        <w:rPr>
          <w:rFonts w:ascii="Times" w:hAnsi="Times"/>
        </w:rPr>
        <w:t>. Pri čemer je ta odstotek najnižji v novih državah članicah, kamor sodi tudi Slovenija; na drugi strani pa najdemo Nizozemsko in skandinavske države. Slednje niti ne preseneča, saj so to države, ki imajo dobro razvejan in celovito delujoč sistem delavske participacije, kar omogoča delavskim predstavnikom v organih upravlja</w:t>
      </w:r>
      <w:r w:rsidR="00C55560">
        <w:rPr>
          <w:rFonts w:ascii="Times" w:hAnsi="Times"/>
        </w:rPr>
        <w:t>nja tudi večji vpliv na odločanj</w:t>
      </w:r>
      <w:r>
        <w:rPr>
          <w:rFonts w:ascii="Times" w:hAnsi="Times"/>
        </w:rPr>
        <w:t xml:space="preserve">e. Če pogledamo vse skupaj skozi perspektivo »krize«, raziskovalci ugotavljajo, da </w:t>
      </w:r>
      <w:r w:rsidR="00C55560">
        <w:rPr>
          <w:rFonts w:ascii="Times" w:hAnsi="Times"/>
        </w:rPr>
        <w:t xml:space="preserve">se </w:t>
      </w:r>
      <w:r>
        <w:rPr>
          <w:rFonts w:ascii="Times" w:hAnsi="Times"/>
        </w:rPr>
        <w:t>delovanje de</w:t>
      </w:r>
      <w:r w:rsidR="00C55560">
        <w:rPr>
          <w:rFonts w:ascii="Times" w:hAnsi="Times"/>
        </w:rPr>
        <w:t>lavskih predstavnikov v organih</w:t>
      </w:r>
      <w:r>
        <w:rPr>
          <w:rFonts w:ascii="Times" w:hAnsi="Times"/>
        </w:rPr>
        <w:t xml:space="preserve"> upravljanja </w:t>
      </w:r>
      <w:r w:rsidR="00C55560" w:rsidRPr="009D439B">
        <w:rPr>
          <w:rFonts w:ascii="Times" w:hAnsi="Times"/>
          <w:b/>
        </w:rPr>
        <w:t xml:space="preserve">z vsebinskega </w:t>
      </w:r>
      <w:r w:rsidR="009D439B" w:rsidRPr="009D439B">
        <w:rPr>
          <w:rFonts w:ascii="Times" w:hAnsi="Times"/>
          <w:b/>
        </w:rPr>
        <w:t>vidika</w:t>
      </w:r>
      <w:r w:rsidR="00C55560" w:rsidRPr="009D439B">
        <w:rPr>
          <w:rFonts w:ascii="Times" w:hAnsi="Times"/>
          <w:b/>
        </w:rPr>
        <w:t xml:space="preserve"> oža</w:t>
      </w:r>
      <w:r w:rsidR="00C55560">
        <w:rPr>
          <w:rFonts w:ascii="Times" w:hAnsi="Times"/>
        </w:rPr>
        <w:t xml:space="preserve"> in da imajo </w:t>
      </w:r>
      <w:r w:rsidR="00C55560" w:rsidRPr="009D439B">
        <w:rPr>
          <w:rFonts w:ascii="Times" w:hAnsi="Times"/>
          <w:b/>
        </w:rPr>
        <w:t xml:space="preserve">manj možnosti vpliva na </w:t>
      </w:r>
      <w:r w:rsidRPr="009D439B">
        <w:rPr>
          <w:rFonts w:ascii="Times" w:hAnsi="Times"/>
          <w:b/>
        </w:rPr>
        <w:t>pogoje</w:t>
      </w:r>
      <w:r>
        <w:rPr>
          <w:rFonts w:ascii="Times" w:hAnsi="Times"/>
        </w:rPr>
        <w:t xml:space="preserve">, pod katerimi </w:t>
      </w:r>
      <w:r w:rsidR="0098722C">
        <w:rPr>
          <w:rFonts w:ascii="Times" w:hAnsi="Times"/>
        </w:rPr>
        <w:t>se podjetja prestrukturirajo, ka</w:t>
      </w:r>
      <w:r>
        <w:rPr>
          <w:rFonts w:ascii="Times" w:hAnsi="Times"/>
        </w:rPr>
        <w:t xml:space="preserve">r je običajen pojav v tem času. </w:t>
      </w:r>
    </w:p>
    <w:p w:rsidR="00462FE4" w:rsidRDefault="00462FE4" w:rsidP="0009317A">
      <w:pPr>
        <w:jc w:val="both"/>
        <w:rPr>
          <w:rFonts w:ascii="Times" w:hAnsi="Times"/>
        </w:rPr>
      </w:pPr>
    </w:p>
    <w:p w:rsidR="003112FB" w:rsidRDefault="003112FB" w:rsidP="003112FB">
      <w:pPr>
        <w:jc w:val="center"/>
        <w:rPr>
          <w:rFonts w:ascii="Times" w:hAnsi="Times"/>
        </w:rPr>
      </w:pPr>
      <w:r>
        <w:rPr>
          <w:rFonts w:ascii="Times" w:hAnsi="Times"/>
        </w:rPr>
        <w:t>*  *  *</w:t>
      </w:r>
    </w:p>
    <w:p w:rsidR="003112FB" w:rsidRDefault="003112FB" w:rsidP="0009317A">
      <w:pPr>
        <w:jc w:val="both"/>
        <w:rPr>
          <w:rFonts w:ascii="Times" w:hAnsi="Times"/>
        </w:rPr>
      </w:pPr>
    </w:p>
    <w:p w:rsidR="00A32798" w:rsidRPr="00B774F4" w:rsidRDefault="00A32798" w:rsidP="0009317A">
      <w:pPr>
        <w:jc w:val="both"/>
        <w:rPr>
          <w:rFonts w:ascii="Times" w:hAnsi="Times"/>
        </w:rPr>
      </w:pPr>
      <w:r>
        <w:rPr>
          <w:rFonts w:ascii="Times" w:hAnsi="Times"/>
        </w:rPr>
        <w:t>Navkljub večkrat prikazanem in dokazanem dejstvu, da delavska participacija krepi delovanja posameznega podjetja in družbe</w:t>
      </w:r>
      <w:r w:rsidR="00C55560">
        <w:rPr>
          <w:rFonts w:ascii="Times" w:hAnsi="Times"/>
        </w:rPr>
        <w:t xml:space="preserve"> nasploh</w:t>
      </w:r>
      <w:r>
        <w:rPr>
          <w:rFonts w:ascii="Times" w:hAnsi="Times"/>
        </w:rPr>
        <w:t xml:space="preserve">, sodobni dogodki nakazujejo, da bo treba </w:t>
      </w:r>
      <w:r w:rsidRPr="003112FB">
        <w:rPr>
          <w:rFonts w:ascii="Times" w:hAnsi="Times"/>
          <w:b/>
        </w:rPr>
        <w:t>še veliko aktivnosti in prizadevanja</w:t>
      </w:r>
      <w:r>
        <w:rPr>
          <w:rFonts w:ascii="Times" w:hAnsi="Times"/>
        </w:rPr>
        <w:t xml:space="preserve"> tako za ohranitev kot za nadgradnjo participacijskih pravic. </w:t>
      </w:r>
      <w:r w:rsidR="008C5FAE">
        <w:rPr>
          <w:rFonts w:ascii="Times" w:hAnsi="Times"/>
        </w:rPr>
        <w:t>Kot rečeno</w:t>
      </w:r>
      <w:r w:rsidR="00C55560">
        <w:rPr>
          <w:rFonts w:ascii="Times" w:hAnsi="Times"/>
        </w:rPr>
        <w:t>,</w:t>
      </w:r>
      <w:r w:rsidR="008C5FAE">
        <w:rPr>
          <w:rFonts w:ascii="Times" w:hAnsi="Times"/>
        </w:rPr>
        <w:t xml:space="preserve"> je trenutno v ospredju budno spremljanje zakonodajnih predlogov Evropske komisije, sicer pa opazovanje uresničevanja delavske participacije v praksi ter oblikovanje novih </w:t>
      </w:r>
      <w:r w:rsidR="00462870">
        <w:rPr>
          <w:rFonts w:ascii="Times" w:hAnsi="Times"/>
        </w:rPr>
        <w:t>predlogov za njeno izboljšanje.</w:t>
      </w:r>
    </w:p>
    <w:sectPr w:rsidR="00A32798" w:rsidRPr="00B774F4" w:rsidSect="000A1D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E4"/>
    <w:rsid w:val="0009317A"/>
    <w:rsid w:val="000A1D29"/>
    <w:rsid w:val="00112B5E"/>
    <w:rsid w:val="00127C63"/>
    <w:rsid w:val="00176F43"/>
    <w:rsid w:val="002A2485"/>
    <w:rsid w:val="003112FB"/>
    <w:rsid w:val="003472BC"/>
    <w:rsid w:val="00377D96"/>
    <w:rsid w:val="003A4A77"/>
    <w:rsid w:val="00462870"/>
    <w:rsid w:val="00462FE4"/>
    <w:rsid w:val="004F5218"/>
    <w:rsid w:val="00544D3A"/>
    <w:rsid w:val="00624258"/>
    <w:rsid w:val="00626F66"/>
    <w:rsid w:val="006E6520"/>
    <w:rsid w:val="007A1CB7"/>
    <w:rsid w:val="007B40A6"/>
    <w:rsid w:val="00820AE6"/>
    <w:rsid w:val="00821EC3"/>
    <w:rsid w:val="008C5F66"/>
    <w:rsid w:val="008C5FAE"/>
    <w:rsid w:val="0098722C"/>
    <w:rsid w:val="009D439B"/>
    <w:rsid w:val="00A32798"/>
    <w:rsid w:val="00B06C2E"/>
    <w:rsid w:val="00B774F4"/>
    <w:rsid w:val="00BF5E3D"/>
    <w:rsid w:val="00C55560"/>
    <w:rsid w:val="00C82261"/>
    <w:rsid w:val="00D43116"/>
    <w:rsid w:val="00D732C3"/>
    <w:rsid w:val="00E07F5E"/>
    <w:rsid w:val="00E266DC"/>
    <w:rsid w:val="00EA4BE4"/>
    <w:rsid w:val="00F3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B502EB"/>
  <w14:defaultImageDpi w14:val="300"/>
  <w15:docId w15:val="{6677260D-7611-4637-8C1F-AB0F760F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1310</Words>
  <Characters>7471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Franca</dc:creator>
  <cp:lastModifiedBy>Alojzij Boc</cp:lastModifiedBy>
  <cp:revision>11</cp:revision>
  <dcterms:created xsi:type="dcterms:W3CDTF">2014-06-12T07:20:00Z</dcterms:created>
  <dcterms:modified xsi:type="dcterms:W3CDTF">2014-06-12T07:30:00Z</dcterms:modified>
</cp:coreProperties>
</file>