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C7" w:rsidRPr="00013ED9" w:rsidRDefault="002B6605" w:rsidP="00D7215D">
      <w:pPr>
        <w:jc w:val="center"/>
        <w:rPr>
          <w:rFonts w:ascii="Times New Roman" w:hAnsi="Times New Roman" w:cs="Times New Roman"/>
          <w:i/>
          <w:u w:val="single"/>
        </w:rPr>
      </w:pPr>
      <w:r>
        <w:rPr>
          <w:rFonts w:ascii="Times New Roman" w:hAnsi="Times New Roman" w:cs="Times New Roman"/>
          <w:b/>
        </w:rPr>
        <w:t>dr. Valentina Franca</w:t>
      </w:r>
    </w:p>
    <w:p w:rsidR="006327C7" w:rsidRPr="00013ED9" w:rsidRDefault="006327C7" w:rsidP="00D7215D">
      <w:pPr>
        <w:jc w:val="center"/>
        <w:rPr>
          <w:rFonts w:ascii="Times New Roman" w:hAnsi="Times New Roman" w:cs="Times New Roman"/>
          <w:b/>
          <w:i/>
        </w:rPr>
      </w:pPr>
    </w:p>
    <w:p w:rsidR="0080364E" w:rsidRPr="00013ED9" w:rsidRDefault="00350D8B" w:rsidP="00D7215D">
      <w:pPr>
        <w:jc w:val="center"/>
        <w:rPr>
          <w:rFonts w:ascii="Times New Roman" w:hAnsi="Times New Roman" w:cs="Times New Roman"/>
          <w:b/>
          <w:sz w:val="32"/>
          <w:szCs w:val="32"/>
        </w:rPr>
      </w:pPr>
      <w:r w:rsidRPr="00013ED9">
        <w:rPr>
          <w:rFonts w:ascii="Times New Roman" w:hAnsi="Times New Roman" w:cs="Times New Roman"/>
          <w:b/>
          <w:sz w:val="32"/>
          <w:szCs w:val="32"/>
        </w:rPr>
        <w:t>Delavska participacija in dobro počutje na delovnem mestu</w:t>
      </w:r>
      <w:r w:rsidR="002B6605">
        <w:rPr>
          <w:rFonts w:ascii="Times New Roman" w:hAnsi="Times New Roman" w:cs="Times New Roman"/>
          <w:b/>
          <w:sz w:val="32"/>
          <w:szCs w:val="32"/>
        </w:rPr>
        <w:t xml:space="preserve"> </w:t>
      </w:r>
    </w:p>
    <w:p w:rsidR="00A503EE" w:rsidRPr="00013ED9" w:rsidRDefault="00A503EE" w:rsidP="00BE18E3">
      <w:pPr>
        <w:rPr>
          <w:rFonts w:ascii="Times New Roman" w:hAnsi="Times New Roman" w:cs="Times New Roman"/>
        </w:rPr>
      </w:pPr>
    </w:p>
    <w:p w:rsidR="00444C95" w:rsidRPr="00013ED9" w:rsidRDefault="00444C95" w:rsidP="00BE18E3">
      <w:pPr>
        <w:jc w:val="both"/>
        <w:rPr>
          <w:rFonts w:ascii="Times New Roman" w:hAnsi="Times New Roman" w:cs="Times New Roman"/>
        </w:rPr>
      </w:pPr>
      <w:r w:rsidRPr="00013ED9">
        <w:rPr>
          <w:rFonts w:ascii="Times New Roman" w:hAnsi="Times New Roman" w:cs="Times New Roman"/>
          <w:i/>
        </w:rPr>
        <w:t>Konec maja je E</w:t>
      </w:r>
      <w:r w:rsidR="00A503EE" w:rsidRPr="00013ED9">
        <w:rPr>
          <w:rFonts w:ascii="Times New Roman" w:hAnsi="Times New Roman" w:cs="Times New Roman"/>
          <w:i/>
        </w:rPr>
        <w:t xml:space="preserve">vropska fundacija za izboljšanje </w:t>
      </w:r>
      <w:r w:rsidR="00BA65E9" w:rsidRPr="00013ED9">
        <w:rPr>
          <w:rFonts w:ascii="Times New Roman" w:hAnsi="Times New Roman" w:cs="Times New Roman"/>
          <w:i/>
        </w:rPr>
        <w:t>življenjskih</w:t>
      </w:r>
      <w:r w:rsidR="00A503EE" w:rsidRPr="00013ED9">
        <w:rPr>
          <w:rFonts w:ascii="Times New Roman" w:hAnsi="Times New Roman" w:cs="Times New Roman"/>
          <w:i/>
        </w:rPr>
        <w:t xml:space="preserve"> razmer Eurofond </w:t>
      </w:r>
      <w:r w:rsidRPr="00013ED9">
        <w:rPr>
          <w:rFonts w:ascii="Times New Roman" w:hAnsi="Times New Roman" w:cs="Times New Roman"/>
          <w:i/>
        </w:rPr>
        <w:t xml:space="preserve">objavila izsledke obsežne </w:t>
      </w:r>
      <w:r w:rsidR="00C63FFB" w:rsidRPr="00013ED9">
        <w:rPr>
          <w:rFonts w:ascii="Times New Roman" w:hAnsi="Times New Roman" w:cs="Times New Roman"/>
          <w:i/>
        </w:rPr>
        <w:t>raziskave</w:t>
      </w:r>
      <w:r w:rsidRPr="00013ED9">
        <w:rPr>
          <w:rFonts w:ascii="Times New Roman" w:hAnsi="Times New Roman" w:cs="Times New Roman"/>
          <w:i/>
        </w:rPr>
        <w:t xml:space="preserve"> Living and Working in Europe 2015,</w:t>
      </w:r>
      <w:r w:rsidR="00FE64AB" w:rsidRPr="00013ED9">
        <w:rPr>
          <w:rStyle w:val="Sprotnaopomba-sklic"/>
          <w:rFonts w:ascii="Times New Roman" w:hAnsi="Times New Roman" w:cs="Times New Roman"/>
          <w:i/>
        </w:rPr>
        <w:footnoteReference w:id="1"/>
      </w:r>
      <w:r w:rsidRPr="00013ED9">
        <w:rPr>
          <w:rFonts w:ascii="Times New Roman" w:hAnsi="Times New Roman" w:cs="Times New Roman"/>
          <w:i/>
        </w:rPr>
        <w:t xml:space="preserve"> ki je bila izvedena </w:t>
      </w:r>
      <w:r w:rsidR="00A503EE" w:rsidRPr="00013ED9">
        <w:rPr>
          <w:rFonts w:ascii="Times New Roman" w:hAnsi="Times New Roman" w:cs="Times New Roman"/>
          <w:i/>
        </w:rPr>
        <w:t xml:space="preserve">v </w:t>
      </w:r>
      <w:r w:rsidRPr="00013ED9">
        <w:rPr>
          <w:rFonts w:ascii="Times New Roman" w:hAnsi="Times New Roman" w:cs="Times New Roman"/>
          <w:i/>
        </w:rPr>
        <w:t>32 evropskih državah</w:t>
      </w:r>
      <w:r w:rsidR="00C63FFB" w:rsidRPr="00013ED9">
        <w:rPr>
          <w:rFonts w:ascii="Times New Roman" w:hAnsi="Times New Roman" w:cs="Times New Roman"/>
          <w:i/>
        </w:rPr>
        <w:t xml:space="preserve">. Tretja zaporedna raziskava te oblike je bila </w:t>
      </w:r>
      <w:r w:rsidRPr="00013ED9">
        <w:rPr>
          <w:rFonts w:ascii="Times New Roman" w:hAnsi="Times New Roman" w:cs="Times New Roman"/>
          <w:i/>
        </w:rPr>
        <w:t>izvedena spomladi</w:t>
      </w:r>
      <w:r w:rsidR="00C63FFB" w:rsidRPr="00013ED9">
        <w:rPr>
          <w:rFonts w:ascii="Times New Roman" w:hAnsi="Times New Roman" w:cs="Times New Roman"/>
          <w:i/>
        </w:rPr>
        <w:t xml:space="preserve"> 2013</w:t>
      </w:r>
      <w:r w:rsidR="001C0E3D" w:rsidRPr="00013ED9">
        <w:rPr>
          <w:rFonts w:ascii="Times New Roman" w:hAnsi="Times New Roman" w:cs="Times New Roman"/>
          <w:i/>
        </w:rPr>
        <w:t>, podatke so zbirali</w:t>
      </w:r>
      <w:r w:rsidR="00C63FFB" w:rsidRPr="00013ED9">
        <w:rPr>
          <w:rFonts w:ascii="Times New Roman" w:hAnsi="Times New Roman" w:cs="Times New Roman"/>
          <w:i/>
        </w:rPr>
        <w:t xml:space="preserve"> z intervjuji </w:t>
      </w:r>
      <w:r w:rsidR="001C0E3D" w:rsidRPr="00013ED9">
        <w:rPr>
          <w:rFonts w:ascii="Times New Roman" w:hAnsi="Times New Roman" w:cs="Times New Roman"/>
          <w:i/>
        </w:rPr>
        <w:t>m</w:t>
      </w:r>
      <w:r w:rsidR="00350D8B" w:rsidRPr="00013ED9">
        <w:rPr>
          <w:rFonts w:ascii="Times New Roman" w:hAnsi="Times New Roman" w:cs="Times New Roman"/>
          <w:i/>
        </w:rPr>
        <w:t xml:space="preserve">ed </w:t>
      </w:r>
      <w:r w:rsidR="006327C7" w:rsidRPr="00013ED9">
        <w:rPr>
          <w:rFonts w:ascii="Times New Roman" w:hAnsi="Times New Roman" w:cs="Times New Roman"/>
          <w:i/>
        </w:rPr>
        <w:t>menedžmentom</w:t>
      </w:r>
      <w:r w:rsidR="00350D8B" w:rsidRPr="00013ED9">
        <w:rPr>
          <w:rFonts w:ascii="Times New Roman" w:hAnsi="Times New Roman" w:cs="Times New Roman"/>
          <w:i/>
        </w:rPr>
        <w:t xml:space="preserve"> (</w:t>
      </w:r>
      <w:r w:rsidR="00AE0A5A" w:rsidRPr="00013ED9">
        <w:rPr>
          <w:rFonts w:ascii="Times New Roman" w:hAnsi="Times New Roman" w:cs="Times New Roman"/>
          <w:i/>
        </w:rPr>
        <w:t>30.000 podjet</w:t>
      </w:r>
      <w:r w:rsidR="00350D8B" w:rsidRPr="00013ED9">
        <w:rPr>
          <w:rFonts w:ascii="Times New Roman" w:hAnsi="Times New Roman" w:cs="Times New Roman"/>
          <w:i/>
        </w:rPr>
        <w:t>ij)</w:t>
      </w:r>
      <w:r w:rsidR="001C0E3D" w:rsidRPr="00013ED9">
        <w:rPr>
          <w:rFonts w:ascii="Times New Roman" w:hAnsi="Times New Roman" w:cs="Times New Roman"/>
          <w:i/>
        </w:rPr>
        <w:t xml:space="preserve"> in delavskimi predstavniki</w:t>
      </w:r>
      <w:r w:rsidR="00350D8B" w:rsidRPr="00013ED9">
        <w:rPr>
          <w:rFonts w:ascii="Times New Roman" w:hAnsi="Times New Roman" w:cs="Times New Roman"/>
          <w:i/>
        </w:rPr>
        <w:t xml:space="preserve"> (</w:t>
      </w:r>
      <w:r w:rsidR="00AE0A5A" w:rsidRPr="00013ED9">
        <w:rPr>
          <w:rFonts w:ascii="Times New Roman" w:hAnsi="Times New Roman" w:cs="Times New Roman"/>
          <w:i/>
        </w:rPr>
        <w:t>9.000 podjet</w:t>
      </w:r>
      <w:r w:rsidR="00350D8B" w:rsidRPr="00013ED9">
        <w:rPr>
          <w:rFonts w:ascii="Times New Roman" w:hAnsi="Times New Roman" w:cs="Times New Roman"/>
          <w:i/>
        </w:rPr>
        <w:t>ij)</w:t>
      </w:r>
      <w:r w:rsidR="00C63FFB" w:rsidRPr="00013ED9">
        <w:rPr>
          <w:rFonts w:ascii="Times New Roman" w:hAnsi="Times New Roman" w:cs="Times New Roman"/>
          <w:i/>
        </w:rPr>
        <w:t xml:space="preserve">. </w:t>
      </w:r>
      <w:r w:rsidRPr="00013ED9">
        <w:rPr>
          <w:rFonts w:ascii="Times New Roman" w:hAnsi="Times New Roman" w:cs="Times New Roman"/>
          <w:i/>
        </w:rPr>
        <w:t>Raziskava zajema pet vsebinskih sklopov: zaposl</w:t>
      </w:r>
      <w:r w:rsidR="001C0E3D" w:rsidRPr="00013ED9">
        <w:rPr>
          <w:rFonts w:ascii="Times New Roman" w:hAnsi="Times New Roman" w:cs="Times New Roman"/>
          <w:i/>
        </w:rPr>
        <w:t>ovanje in trga dela, ustvarjanje</w:t>
      </w:r>
      <w:r w:rsidRPr="00013ED9">
        <w:rPr>
          <w:rFonts w:ascii="Times New Roman" w:hAnsi="Times New Roman" w:cs="Times New Roman"/>
          <w:i/>
        </w:rPr>
        <w:t xml:space="preserve"> boljših delovnih mest, trajnostno delo, </w:t>
      </w:r>
      <w:r w:rsidR="001C0E3D" w:rsidRPr="00013ED9">
        <w:rPr>
          <w:rFonts w:ascii="Times New Roman" w:hAnsi="Times New Roman" w:cs="Times New Roman"/>
          <w:i/>
        </w:rPr>
        <w:t>neenakopravnost in izključevanje</w:t>
      </w:r>
      <w:r w:rsidRPr="00013ED9">
        <w:rPr>
          <w:rFonts w:ascii="Times New Roman" w:hAnsi="Times New Roman" w:cs="Times New Roman"/>
          <w:i/>
        </w:rPr>
        <w:t xml:space="preserve"> iz trga dela ter </w:t>
      </w:r>
      <w:r w:rsidR="001C0E3D" w:rsidRPr="00013ED9">
        <w:rPr>
          <w:rFonts w:ascii="Times New Roman" w:hAnsi="Times New Roman" w:cs="Times New Roman"/>
          <w:i/>
        </w:rPr>
        <w:t>pogled v prihodnost</w:t>
      </w:r>
      <w:r w:rsidRPr="00013ED9">
        <w:rPr>
          <w:rFonts w:ascii="Times New Roman" w:hAnsi="Times New Roman" w:cs="Times New Roman"/>
          <w:i/>
        </w:rPr>
        <w:t>. Znotraj drugega vsebinskega sklopa</w:t>
      </w:r>
      <w:r w:rsidR="001C0E3D" w:rsidRPr="00013ED9">
        <w:rPr>
          <w:rFonts w:ascii="Times New Roman" w:hAnsi="Times New Roman" w:cs="Times New Roman"/>
          <w:i/>
        </w:rPr>
        <w:t>, ust</w:t>
      </w:r>
      <w:r w:rsidR="00AE0A5A" w:rsidRPr="00013ED9">
        <w:rPr>
          <w:rFonts w:ascii="Times New Roman" w:hAnsi="Times New Roman" w:cs="Times New Roman"/>
          <w:i/>
        </w:rPr>
        <w:t>varjan</w:t>
      </w:r>
      <w:r w:rsidR="001C0E3D" w:rsidRPr="00013ED9">
        <w:rPr>
          <w:rFonts w:ascii="Times New Roman" w:hAnsi="Times New Roman" w:cs="Times New Roman"/>
          <w:i/>
        </w:rPr>
        <w:t>j</w:t>
      </w:r>
      <w:r w:rsidR="00AE0A5A" w:rsidRPr="00013ED9">
        <w:rPr>
          <w:rFonts w:ascii="Times New Roman" w:hAnsi="Times New Roman" w:cs="Times New Roman"/>
          <w:i/>
        </w:rPr>
        <w:t>e</w:t>
      </w:r>
      <w:r w:rsidR="001C0E3D" w:rsidRPr="00013ED9">
        <w:rPr>
          <w:rFonts w:ascii="Times New Roman" w:hAnsi="Times New Roman" w:cs="Times New Roman"/>
          <w:i/>
        </w:rPr>
        <w:t xml:space="preserve"> boljših delovnih mest,</w:t>
      </w:r>
      <w:r w:rsidRPr="00013ED9">
        <w:rPr>
          <w:rFonts w:ascii="Times New Roman" w:hAnsi="Times New Roman" w:cs="Times New Roman"/>
          <w:i/>
        </w:rPr>
        <w:t xml:space="preserve"> so raziskovalci pod drobnogled vzeli tudi delavsko participacijo,</w:t>
      </w:r>
      <w:r w:rsidR="00121DEB" w:rsidRPr="00013ED9">
        <w:rPr>
          <w:rFonts w:ascii="Times New Roman" w:hAnsi="Times New Roman" w:cs="Times New Roman"/>
          <w:i/>
        </w:rPr>
        <w:t xml:space="preserve"> pri čemer so potrdili, da so podjetja, ki so usmerjena k zaposlenim, uspešnejša. </w:t>
      </w:r>
      <w:r w:rsidR="00350D8B" w:rsidRPr="00013ED9">
        <w:rPr>
          <w:rFonts w:ascii="Times New Roman" w:hAnsi="Times New Roman" w:cs="Times New Roman"/>
          <w:i/>
        </w:rPr>
        <w:t>Podrobnejše ugotovitve predstavljamo v nadaljevanju</w:t>
      </w:r>
      <w:r w:rsidR="00350D8B" w:rsidRPr="00013ED9">
        <w:rPr>
          <w:rFonts w:ascii="Times New Roman" w:hAnsi="Times New Roman" w:cs="Times New Roman"/>
        </w:rPr>
        <w:t>.</w:t>
      </w:r>
    </w:p>
    <w:p w:rsidR="00C63FFB" w:rsidRPr="00013ED9" w:rsidRDefault="00C63FFB" w:rsidP="00BE18E3">
      <w:pPr>
        <w:jc w:val="both"/>
        <w:rPr>
          <w:rFonts w:ascii="Times New Roman" w:hAnsi="Times New Roman" w:cs="Times New Roman"/>
        </w:rPr>
      </w:pPr>
    </w:p>
    <w:p w:rsidR="00C63FFB" w:rsidRPr="00013ED9" w:rsidRDefault="00C63FFB" w:rsidP="00BE18E3">
      <w:pPr>
        <w:jc w:val="both"/>
        <w:rPr>
          <w:rFonts w:ascii="Times New Roman" w:hAnsi="Times New Roman" w:cs="Times New Roman"/>
          <w:b/>
        </w:rPr>
      </w:pPr>
      <w:r w:rsidRPr="00013ED9">
        <w:rPr>
          <w:rFonts w:ascii="Times New Roman" w:hAnsi="Times New Roman" w:cs="Times New Roman"/>
          <w:b/>
        </w:rPr>
        <w:t>Neposredna participacija</w:t>
      </w:r>
    </w:p>
    <w:p w:rsidR="006327C7" w:rsidRPr="00013ED9" w:rsidRDefault="006327C7" w:rsidP="00BE18E3">
      <w:pPr>
        <w:jc w:val="both"/>
        <w:rPr>
          <w:rFonts w:ascii="Times New Roman" w:hAnsi="Times New Roman" w:cs="Times New Roman"/>
          <w:b/>
          <w:i/>
        </w:rPr>
      </w:pPr>
    </w:p>
    <w:p w:rsidR="00BB0420" w:rsidRPr="00013ED9" w:rsidRDefault="00350D8B" w:rsidP="00BB0420">
      <w:pPr>
        <w:widowControl w:val="0"/>
        <w:autoSpaceDE w:val="0"/>
        <w:autoSpaceDN w:val="0"/>
        <w:adjustRightInd w:val="0"/>
        <w:jc w:val="both"/>
        <w:rPr>
          <w:rFonts w:ascii="Times New Roman" w:hAnsi="Times New Roman" w:cs="Times New Roman"/>
          <w:color w:val="1A1718"/>
        </w:rPr>
      </w:pPr>
      <w:r w:rsidRPr="00013ED9">
        <w:rPr>
          <w:rFonts w:ascii="Times New Roman" w:hAnsi="Times New Roman" w:cs="Times New Roman"/>
          <w:color w:val="1A1718"/>
        </w:rPr>
        <w:t>Neposredna participacija kot</w:t>
      </w:r>
      <w:r w:rsidR="003C0275" w:rsidRPr="00013ED9">
        <w:rPr>
          <w:rFonts w:ascii="Times New Roman" w:hAnsi="Times New Roman" w:cs="Times New Roman"/>
          <w:color w:val="1A1718"/>
        </w:rPr>
        <w:t xml:space="preserve"> neposredna</w:t>
      </w:r>
      <w:r w:rsidR="00BB0420" w:rsidRPr="00013ED9">
        <w:rPr>
          <w:rFonts w:ascii="Times New Roman" w:hAnsi="Times New Roman" w:cs="Times New Roman"/>
          <w:color w:val="1A1718"/>
        </w:rPr>
        <w:t xml:space="preserve"> interakcija med delodajalce</w:t>
      </w:r>
      <w:r w:rsidR="003C0275" w:rsidRPr="00013ED9">
        <w:rPr>
          <w:rFonts w:ascii="Times New Roman" w:hAnsi="Times New Roman" w:cs="Times New Roman"/>
          <w:color w:val="1A1718"/>
        </w:rPr>
        <w:t xml:space="preserve">m in </w:t>
      </w:r>
      <w:r w:rsidR="00BB0420" w:rsidRPr="00013ED9">
        <w:rPr>
          <w:rFonts w:ascii="Times New Roman" w:hAnsi="Times New Roman" w:cs="Times New Roman"/>
          <w:color w:val="1A1718"/>
        </w:rPr>
        <w:t>zaposlenim</w:t>
      </w:r>
      <w:r w:rsidR="003C0275" w:rsidRPr="00013ED9">
        <w:rPr>
          <w:rFonts w:ascii="Times New Roman" w:hAnsi="Times New Roman" w:cs="Times New Roman"/>
          <w:color w:val="1A1718"/>
        </w:rPr>
        <w:t xml:space="preserve"> v procesu odločanja lahko odigra pomembno vlogo pri uspešnosti podjetja</w:t>
      </w:r>
      <w:r w:rsidR="00BB0420" w:rsidRPr="00013ED9">
        <w:rPr>
          <w:rFonts w:ascii="Times New Roman" w:hAnsi="Times New Roman" w:cs="Times New Roman"/>
          <w:color w:val="1A1718"/>
        </w:rPr>
        <w:t xml:space="preserve">, menijo avtorji raziskave. Ti so se namreč postavili na izhodišče, da </w:t>
      </w:r>
      <w:r w:rsidR="006327C7" w:rsidRPr="00013ED9">
        <w:rPr>
          <w:rFonts w:ascii="Times New Roman" w:hAnsi="Times New Roman" w:cs="Times New Roman"/>
          <w:color w:val="1A1718"/>
        </w:rPr>
        <w:t xml:space="preserve">imajo </w:t>
      </w:r>
      <w:r w:rsidR="00BB0420" w:rsidRPr="00013ED9">
        <w:rPr>
          <w:rFonts w:ascii="Times New Roman" w:hAnsi="Times New Roman" w:cs="Times New Roman"/>
          <w:color w:val="1A1718"/>
        </w:rPr>
        <w:t>z</w:t>
      </w:r>
      <w:r w:rsidR="003C0275" w:rsidRPr="00013ED9">
        <w:rPr>
          <w:rFonts w:ascii="Times New Roman" w:hAnsi="Times New Roman" w:cs="Times New Roman"/>
          <w:color w:val="1A1718"/>
        </w:rPr>
        <w:t xml:space="preserve"> vrednotenjem prispevka </w:t>
      </w:r>
      <w:r w:rsidR="00BB0420" w:rsidRPr="00013ED9">
        <w:rPr>
          <w:rFonts w:ascii="Times New Roman" w:hAnsi="Times New Roman" w:cs="Times New Roman"/>
          <w:color w:val="1A1718"/>
        </w:rPr>
        <w:t>zaposlenih</w:t>
      </w:r>
      <w:r w:rsidR="003C0275" w:rsidRPr="00013ED9">
        <w:rPr>
          <w:rFonts w:ascii="Times New Roman" w:hAnsi="Times New Roman" w:cs="Times New Roman"/>
          <w:color w:val="1A1718"/>
        </w:rPr>
        <w:t xml:space="preserve"> in </w:t>
      </w:r>
      <w:r w:rsidR="00BB0420" w:rsidRPr="00013ED9">
        <w:rPr>
          <w:rFonts w:ascii="Times New Roman" w:hAnsi="Times New Roman" w:cs="Times New Roman"/>
          <w:color w:val="1A1718"/>
        </w:rPr>
        <w:t xml:space="preserve">vzpostavitvijo takšnega okolja, da bodo zaposleni prinesli v podjetje nove ideje, </w:t>
      </w:r>
      <w:r w:rsidR="00BB0420" w:rsidRPr="00013ED9">
        <w:rPr>
          <w:rFonts w:ascii="Times New Roman" w:hAnsi="Times New Roman" w:cs="Times New Roman"/>
          <w:b/>
          <w:color w:val="1A1718"/>
        </w:rPr>
        <w:t>podjetja na voljo večji bazen znanja in izkušenj</w:t>
      </w:r>
      <w:r w:rsidR="00BB0420" w:rsidRPr="00013ED9">
        <w:rPr>
          <w:rFonts w:ascii="Times New Roman" w:hAnsi="Times New Roman" w:cs="Times New Roman"/>
          <w:color w:val="1A1718"/>
        </w:rPr>
        <w:t xml:space="preserve">. Zato jih je zanimalo, katere prakse vodijo k najboljšim rezultatom tako za delodajalca kot za zaposlene. Z analizo podatkov so oblikovali </w:t>
      </w:r>
      <w:r w:rsidR="00BB0420" w:rsidRPr="00013ED9">
        <w:rPr>
          <w:rFonts w:ascii="Times New Roman" w:hAnsi="Times New Roman" w:cs="Times New Roman"/>
          <w:b/>
          <w:color w:val="1A1718"/>
        </w:rPr>
        <w:t>pet skupin oziroma pristopov k neposredni participaciji</w:t>
      </w:r>
      <w:r w:rsidR="00BB0420" w:rsidRPr="00013ED9">
        <w:rPr>
          <w:rFonts w:ascii="Times New Roman" w:hAnsi="Times New Roman" w:cs="Times New Roman"/>
          <w:color w:val="1A1718"/>
        </w:rPr>
        <w:t>, ki so jih razvrstili glede na intenzivnost sodelovanja z zaposlenimi.</w:t>
      </w:r>
      <w:r w:rsidR="00C13BA0" w:rsidRPr="00013ED9">
        <w:rPr>
          <w:rFonts w:ascii="Times New Roman" w:hAnsi="Times New Roman" w:cs="Times New Roman"/>
          <w:color w:val="1A1718"/>
        </w:rPr>
        <w:t xml:space="preserve"> Ti pristopi so:</w:t>
      </w:r>
    </w:p>
    <w:p w:rsidR="00BB0420" w:rsidRPr="00013ED9" w:rsidRDefault="00BB0420" w:rsidP="00BB0420">
      <w:pPr>
        <w:widowControl w:val="0"/>
        <w:autoSpaceDE w:val="0"/>
        <w:autoSpaceDN w:val="0"/>
        <w:adjustRightInd w:val="0"/>
        <w:jc w:val="both"/>
        <w:rPr>
          <w:rFonts w:ascii="Times New Roman" w:hAnsi="Times New Roman" w:cs="Times New Roman"/>
          <w:color w:val="1A1718"/>
        </w:rPr>
      </w:pPr>
    </w:p>
    <w:p w:rsidR="003C0275" w:rsidRPr="00013ED9" w:rsidRDefault="00C13BA0" w:rsidP="00BE18E3">
      <w:pPr>
        <w:widowControl w:val="0"/>
        <w:autoSpaceDE w:val="0"/>
        <w:autoSpaceDN w:val="0"/>
        <w:adjustRightInd w:val="0"/>
        <w:rPr>
          <w:rFonts w:ascii="Times New Roman" w:hAnsi="Times New Roman" w:cs="Times New Roman"/>
          <w:i/>
          <w:color w:val="1A1718"/>
        </w:rPr>
      </w:pPr>
      <w:r w:rsidRPr="00013ED9">
        <w:rPr>
          <w:rFonts w:ascii="Times New Roman" w:hAnsi="Times New Roman" w:cs="Times New Roman"/>
          <w:i/>
          <w:color w:val="1A1718"/>
        </w:rPr>
        <w:t xml:space="preserve">1. </w:t>
      </w:r>
      <w:r w:rsidR="00FE64AB" w:rsidRPr="00013ED9">
        <w:rPr>
          <w:rFonts w:ascii="Times New Roman" w:hAnsi="Times New Roman" w:cs="Times New Roman"/>
          <w:i/>
          <w:color w:val="1A1718"/>
        </w:rPr>
        <w:t>Omejen (</w:t>
      </w:r>
      <w:r w:rsidR="00385E58" w:rsidRPr="00013ED9">
        <w:rPr>
          <w:rFonts w:ascii="Times New Roman" w:hAnsi="Times New Roman" w:cs="Times New Roman"/>
          <w:i/>
          <w:color w:val="1A1718"/>
        </w:rPr>
        <w:t xml:space="preserve">angl. </w:t>
      </w:r>
      <w:r w:rsidR="00FE64AB" w:rsidRPr="00013ED9">
        <w:rPr>
          <w:rFonts w:ascii="Times New Roman" w:hAnsi="Times New Roman" w:cs="Times New Roman"/>
          <w:i/>
          <w:color w:val="1A1718"/>
        </w:rPr>
        <w:t xml:space="preserve">limited) </w:t>
      </w:r>
      <w:r w:rsidR="00B032E0">
        <w:rPr>
          <w:rFonts w:ascii="Times New Roman" w:hAnsi="Times New Roman" w:cs="Times New Roman"/>
          <w:i/>
          <w:color w:val="1A1718"/>
        </w:rPr>
        <w:t>–</w:t>
      </w:r>
      <w:r w:rsidR="00AC1E14" w:rsidRPr="00013ED9">
        <w:rPr>
          <w:rFonts w:ascii="Times New Roman" w:hAnsi="Times New Roman" w:cs="Times New Roman"/>
          <w:i/>
          <w:color w:val="1A1718"/>
        </w:rPr>
        <w:t xml:space="preserve"> </w:t>
      </w:r>
      <w:r w:rsidR="00FE64AB" w:rsidRPr="00013ED9">
        <w:rPr>
          <w:rFonts w:ascii="Times New Roman" w:hAnsi="Times New Roman" w:cs="Times New Roman"/>
          <w:i/>
          <w:color w:val="1A1718"/>
        </w:rPr>
        <w:t>10</w:t>
      </w:r>
      <w:r w:rsidR="00385E58" w:rsidRPr="00013ED9">
        <w:rPr>
          <w:rFonts w:ascii="Times New Roman" w:hAnsi="Times New Roman" w:cs="Times New Roman"/>
          <w:i/>
          <w:color w:val="1A1718"/>
        </w:rPr>
        <w:t xml:space="preserve"> </w:t>
      </w:r>
      <w:r w:rsidR="00FE64AB" w:rsidRPr="00013ED9">
        <w:rPr>
          <w:rFonts w:ascii="Times New Roman" w:hAnsi="Times New Roman" w:cs="Times New Roman"/>
          <w:i/>
          <w:color w:val="1A1718"/>
        </w:rPr>
        <w:t>%</w:t>
      </w:r>
      <w:r w:rsidR="00BB0420" w:rsidRPr="00013ED9">
        <w:rPr>
          <w:rFonts w:ascii="Times New Roman" w:hAnsi="Times New Roman" w:cs="Times New Roman"/>
          <w:i/>
          <w:color w:val="1A1718"/>
        </w:rPr>
        <w:t xml:space="preserve"> podjetij</w:t>
      </w:r>
    </w:p>
    <w:p w:rsidR="00C13BA0" w:rsidRPr="00013ED9" w:rsidRDefault="00C13BA0" w:rsidP="00FF57B2">
      <w:pPr>
        <w:widowControl w:val="0"/>
        <w:autoSpaceDE w:val="0"/>
        <w:autoSpaceDN w:val="0"/>
        <w:adjustRightInd w:val="0"/>
        <w:jc w:val="both"/>
        <w:rPr>
          <w:rFonts w:ascii="Times New Roman" w:hAnsi="Times New Roman" w:cs="Times New Roman"/>
        </w:rPr>
      </w:pPr>
    </w:p>
    <w:p w:rsidR="00385E58" w:rsidRPr="00013ED9" w:rsidRDefault="00385E58" w:rsidP="00FF57B2">
      <w:pPr>
        <w:widowControl w:val="0"/>
        <w:autoSpaceDE w:val="0"/>
        <w:autoSpaceDN w:val="0"/>
        <w:adjustRightInd w:val="0"/>
        <w:jc w:val="both"/>
        <w:rPr>
          <w:rFonts w:ascii="Times New Roman" w:hAnsi="Times New Roman" w:cs="Times New Roman"/>
        </w:rPr>
      </w:pPr>
      <w:r w:rsidRPr="00013ED9">
        <w:rPr>
          <w:rFonts w:ascii="Times New Roman" w:hAnsi="Times New Roman" w:cs="Times New Roman"/>
        </w:rPr>
        <w:t>Informacije so</w:t>
      </w:r>
      <w:r w:rsidR="00FF57B2" w:rsidRPr="00013ED9">
        <w:rPr>
          <w:rFonts w:ascii="Times New Roman" w:hAnsi="Times New Roman" w:cs="Times New Roman"/>
        </w:rPr>
        <w:t xml:space="preserve"> zaposlenim</w:t>
      </w:r>
      <w:r w:rsidRPr="00013ED9">
        <w:rPr>
          <w:rFonts w:ascii="Times New Roman" w:hAnsi="Times New Roman" w:cs="Times New Roman"/>
        </w:rPr>
        <w:t xml:space="preserve"> posredovane prek rednih srečanj med </w:t>
      </w:r>
      <w:r w:rsidR="00FF57B2" w:rsidRPr="00013ED9">
        <w:rPr>
          <w:rFonts w:ascii="Times New Roman" w:hAnsi="Times New Roman" w:cs="Times New Roman"/>
        </w:rPr>
        <w:t>zaposlenimi</w:t>
      </w:r>
      <w:r w:rsidRPr="00013ED9">
        <w:rPr>
          <w:rFonts w:ascii="Times New Roman" w:hAnsi="Times New Roman" w:cs="Times New Roman"/>
        </w:rPr>
        <w:t xml:space="preserve"> in njihovimi neposrednimi vodji ter </w:t>
      </w:r>
      <w:r w:rsidR="00454417">
        <w:rPr>
          <w:rFonts w:ascii="Times New Roman" w:hAnsi="Times New Roman" w:cs="Times New Roman"/>
        </w:rPr>
        <w:t>z različnimi mediji</w:t>
      </w:r>
      <w:r w:rsidRPr="00013ED9">
        <w:rPr>
          <w:rFonts w:ascii="Times New Roman" w:hAnsi="Times New Roman" w:cs="Times New Roman"/>
        </w:rPr>
        <w:t xml:space="preserve">. Ostale oblike delavske participacije so redko uporabljene. </w:t>
      </w:r>
    </w:p>
    <w:p w:rsidR="00BE18E3" w:rsidRPr="00013ED9" w:rsidRDefault="00BE18E3" w:rsidP="00BE18E3">
      <w:pPr>
        <w:widowControl w:val="0"/>
        <w:autoSpaceDE w:val="0"/>
        <w:autoSpaceDN w:val="0"/>
        <w:adjustRightInd w:val="0"/>
        <w:rPr>
          <w:rFonts w:ascii="Times New Roman" w:hAnsi="Times New Roman" w:cs="Times New Roman"/>
          <w:i/>
          <w:color w:val="1A1718"/>
        </w:rPr>
      </w:pPr>
    </w:p>
    <w:p w:rsidR="00385E58" w:rsidRPr="00013ED9" w:rsidRDefault="00C13BA0" w:rsidP="00BE18E3">
      <w:pPr>
        <w:widowControl w:val="0"/>
        <w:autoSpaceDE w:val="0"/>
        <w:autoSpaceDN w:val="0"/>
        <w:adjustRightInd w:val="0"/>
        <w:rPr>
          <w:rFonts w:ascii="Times New Roman" w:hAnsi="Times New Roman" w:cs="Times New Roman"/>
          <w:i/>
          <w:color w:val="1A1718"/>
        </w:rPr>
      </w:pPr>
      <w:r w:rsidRPr="00013ED9">
        <w:rPr>
          <w:rFonts w:ascii="Times New Roman" w:hAnsi="Times New Roman" w:cs="Times New Roman"/>
          <w:i/>
          <w:color w:val="1A1718"/>
        </w:rPr>
        <w:t xml:space="preserve">2. </w:t>
      </w:r>
      <w:r w:rsidR="00385E58" w:rsidRPr="00013ED9">
        <w:rPr>
          <w:rFonts w:ascii="Times New Roman" w:hAnsi="Times New Roman" w:cs="Times New Roman"/>
          <w:i/>
          <w:color w:val="1A1718"/>
        </w:rPr>
        <w:t xml:space="preserve">Konvencionalen (angl. conventional) </w:t>
      </w:r>
      <w:r w:rsidR="00B032E0">
        <w:rPr>
          <w:rFonts w:ascii="Times New Roman" w:hAnsi="Times New Roman" w:cs="Times New Roman"/>
          <w:i/>
          <w:color w:val="1A1718"/>
        </w:rPr>
        <w:t>–</w:t>
      </w:r>
      <w:r w:rsidR="00AC1E14" w:rsidRPr="00013ED9">
        <w:rPr>
          <w:rFonts w:ascii="Times New Roman" w:hAnsi="Times New Roman" w:cs="Times New Roman"/>
          <w:i/>
          <w:color w:val="1A1718"/>
        </w:rPr>
        <w:t xml:space="preserve"> </w:t>
      </w:r>
      <w:r w:rsidR="00385E58" w:rsidRPr="00013ED9">
        <w:rPr>
          <w:rFonts w:ascii="Times New Roman" w:hAnsi="Times New Roman" w:cs="Times New Roman"/>
          <w:i/>
          <w:color w:val="1A1718"/>
        </w:rPr>
        <w:t>18 %</w:t>
      </w:r>
      <w:r w:rsidR="00BB0420" w:rsidRPr="00013ED9">
        <w:rPr>
          <w:rFonts w:ascii="Times New Roman" w:hAnsi="Times New Roman" w:cs="Times New Roman"/>
          <w:i/>
          <w:color w:val="1A1718"/>
        </w:rPr>
        <w:t xml:space="preserve"> podjetij</w:t>
      </w:r>
    </w:p>
    <w:p w:rsidR="00C13BA0" w:rsidRPr="00013ED9" w:rsidRDefault="00C13BA0" w:rsidP="00BE18E3">
      <w:pPr>
        <w:widowControl w:val="0"/>
        <w:autoSpaceDE w:val="0"/>
        <w:autoSpaceDN w:val="0"/>
        <w:adjustRightInd w:val="0"/>
        <w:rPr>
          <w:rFonts w:ascii="Times New Roman" w:hAnsi="Times New Roman" w:cs="Times New Roman"/>
          <w:i/>
          <w:color w:val="1A1718"/>
        </w:rPr>
      </w:pPr>
    </w:p>
    <w:p w:rsidR="00385E58" w:rsidRPr="00013ED9" w:rsidRDefault="00FF57B2" w:rsidP="009730EE">
      <w:pPr>
        <w:widowControl w:val="0"/>
        <w:autoSpaceDE w:val="0"/>
        <w:autoSpaceDN w:val="0"/>
        <w:adjustRightInd w:val="0"/>
        <w:jc w:val="both"/>
        <w:rPr>
          <w:rFonts w:ascii="Times New Roman" w:hAnsi="Times New Roman" w:cs="Times New Roman"/>
        </w:rPr>
      </w:pPr>
      <w:r w:rsidRPr="00013ED9">
        <w:rPr>
          <w:rFonts w:ascii="Times New Roman" w:hAnsi="Times New Roman" w:cs="Times New Roman"/>
        </w:rPr>
        <w:t>V slabi peti</w:t>
      </w:r>
      <w:r w:rsidR="00350D8B" w:rsidRPr="00013ED9">
        <w:rPr>
          <w:rFonts w:ascii="Times New Roman" w:hAnsi="Times New Roman" w:cs="Times New Roman"/>
        </w:rPr>
        <w:t>ni</w:t>
      </w:r>
      <w:r w:rsidRPr="00013ED9">
        <w:rPr>
          <w:rFonts w:ascii="Times New Roman" w:hAnsi="Times New Roman" w:cs="Times New Roman"/>
        </w:rPr>
        <w:t xml:space="preserve"> podje</w:t>
      </w:r>
      <w:r w:rsidR="00350D8B" w:rsidRPr="00013ED9">
        <w:rPr>
          <w:rFonts w:ascii="Times New Roman" w:hAnsi="Times New Roman" w:cs="Times New Roman"/>
        </w:rPr>
        <w:t>t</w:t>
      </w:r>
      <w:r w:rsidRPr="00013ED9">
        <w:rPr>
          <w:rFonts w:ascii="Times New Roman" w:hAnsi="Times New Roman" w:cs="Times New Roman"/>
        </w:rPr>
        <w:t>ij se k</w:t>
      </w:r>
      <w:r w:rsidR="00385E58" w:rsidRPr="00013ED9">
        <w:rPr>
          <w:rFonts w:ascii="Times New Roman" w:hAnsi="Times New Roman" w:cs="Times New Roman"/>
        </w:rPr>
        <w:t xml:space="preserve">omunikacija med </w:t>
      </w:r>
      <w:r w:rsidR="009730EE" w:rsidRPr="00013ED9">
        <w:rPr>
          <w:rFonts w:ascii="Times New Roman" w:hAnsi="Times New Roman" w:cs="Times New Roman"/>
        </w:rPr>
        <w:t>zaposlenimi</w:t>
      </w:r>
      <w:r w:rsidRPr="00013ED9">
        <w:rPr>
          <w:rFonts w:ascii="Times New Roman" w:hAnsi="Times New Roman" w:cs="Times New Roman"/>
        </w:rPr>
        <w:t xml:space="preserve"> in </w:t>
      </w:r>
      <w:r w:rsidR="00BA65E9">
        <w:rPr>
          <w:rFonts w:ascii="Times New Roman" w:hAnsi="Times New Roman" w:cs="Times New Roman"/>
        </w:rPr>
        <w:t>menedžmentom</w:t>
      </w:r>
      <w:r w:rsidRPr="00013ED9">
        <w:rPr>
          <w:rFonts w:ascii="Times New Roman" w:hAnsi="Times New Roman" w:cs="Times New Roman"/>
        </w:rPr>
        <w:t xml:space="preserve"> </w:t>
      </w:r>
      <w:r w:rsidR="00385E58" w:rsidRPr="00013ED9">
        <w:rPr>
          <w:rFonts w:ascii="Times New Roman" w:hAnsi="Times New Roman" w:cs="Times New Roman"/>
        </w:rPr>
        <w:t>o</w:t>
      </w:r>
      <w:r w:rsidR="009730EE" w:rsidRPr="00013ED9">
        <w:rPr>
          <w:rFonts w:ascii="Times New Roman" w:hAnsi="Times New Roman" w:cs="Times New Roman"/>
        </w:rPr>
        <w:t>dvija večinoma prek</w:t>
      </w:r>
      <w:r w:rsidR="00385E58" w:rsidRPr="00013ED9">
        <w:rPr>
          <w:rFonts w:ascii="Times New Roman" w:hAnsi="Times New Roman" w:cs="Times New Roman"/>
        </w:rPr>
        <w:t xml:space="preserve"> konvencionalnih </w:t>
      </w:r>
      <w:r w:rsidRPr="00013ED9">
        <w:rPr>
          <w:rFonts w:ascii="Times New Roman" w:hAnsi="Times New Roman" w:cs="Times New Roman"/>
        </w:rPr>
        <w:t>interakcij, k</w:t>
      </w:r>
      <w:r w:rsidR="009730EE" w:rsidRPr="00013ED9">
        <w:rPr>
          <w:rFonts w:ascii="Times New Roman" w:hAnsi="Times New Roman" w:cs="Times New Roman"/>
        </w:rPr>
        <w:t>o</w:t>
      </w:r>
      <w:r w:rsidRPr="00013ED9">
        <w:rPr>
          <w:rFonts w:ascii="Times New Roman" w:hAnsi="Times New Roman" w:cs="Times New Roman"/>
        </w:rPr>
        <w:t>t</w:t>
      </w:r>
      <w:r w:rsidR="009730EE" w:rsidRPr="00013ED9">
        <w:rPr>
          <w:rFonts w:ascii="Times New Roman" w:hAnsi="Times New Roman" w:cs="Times New Roman"/>
        </w:rPr>
        <w:t xml:space="preserve"> so </w:t>
      </w:r>
      <w:r w:rsidR="00385E58" w:rsidRPr="00013ED9">
        <w:rPr>
          <w:rFonts w:ascii="Times New Roman" w:hAnsi="Times New Roman" w:cs="Times New Roman"/>
        </w:rPr>
        <w:t xml:space="preserve">redna srečanja med </w:t>
      </w:r>
      <w:r w:rsidR="009730EE" w:rsidRPr="00013ED9">
        <w:rPr>
          <w:rFonts w:ascii="Times New Roman" w:hAnsi="Times New Roman" w:cs="Times New Roman"/>
        </w:rPr>
        <w:t>zaposlenimi</w:t>
      </w:r>
      <w:r w:rsidR="00385E58" w:rsidRPr="00013ED9">
        <w:rPr>
          <w:rFonts w:ascii="Times New Roman" w:hAnsi="Times New Roman" w:cs="Times New Roman"/>
        </w:rPr>
        <w:t xml:space="preserve"> in njihovimi neposrednimi vodji, ali </w:t>
      </w:r>
      <w:r w:rsidRPr="00013ED9">
        <w:rPr>
          <w:rFonts w:ascii="Times New Roman" w:hAnsi="Times New Roman" w:cs="Times New Roman"/>
        </w:rPr>
        <w:t xml:space="preserve">prek </w:t>
      </w:r>
      <w:r w:rsidR="00BE18E3" w:rsidRPr="00013ED9">
        <w:rPr>
          <w:rFonts w:ascii="Times New Roman" w:hAnsi="Times New Roman" w:cs="Times New Roman"/>
        </w:rPr>
        <w:t>redni</w:t>
      </w:r>
      <w:r w:rsidRPr="00013ED9">
        <w:rPr>
          <w:rFonts w:ascii="Times New Roman" w:hAnsi="Times New Roman" w:cs="Times New Roman"/>
        </w:rPr>
        <w:t>h sestankov ki se</w:t>
      </w:r>
      <w:r w:rsidR="00BE18E3" w:rsidRPr="00013ED9">
        <w:rPr>
          <w:rFonts w:ascii="Times New Roman" w:hAnsi="Times New Roman" w:cs="Times New Roman"/>
        </w:rPr>
        <w:t xml:space="preserve"> </w:t>
      </w:r>
      <w:r w:rsidR="009730EE" w:rsidRPr="00013ED9">
        <w:rPr>
          <w:rFonts w:ascii="Times New Roman" w:hAnsi="Times New Roman" w:cs="Times New Roman"/>
        </w:rPr>
        <w:t xml:space="preserve">jih </w:t>
      </w:r>
      <w:r w:rsidR="00BE18E3" w:rsidRPr="00013ED9">
        <w:rPr>
          <w:rFonts w:ascii="Times New Roman" w:hAnsi="Times New Roman" w:cs="Times New Roman"/>
        </w:rPr>
        <w:t xml:space="preserve">lahko udeležijo vsi zaposleni. </w:t>
      </w:r>
    </w:p>
    <w:p w:rsidR="00385E58" w:rsidRPr="00013ED9" w:rsidRDefault="00385E58" w:rsidP="00BE18E3">
      <w:pPr>
        <w:widowControl w:val="0"/>
        <w:autoSpaceDE w:val="0"/>
        <w:autoSpaceDN w:val="0"/>
        <w:adjustRightInd w:val="0"/>
        <w:rPr>
          <w:rFonts w:ascii="Times New Roman" w:hAnsi="Times New Roman" w:cs="Times New Roman"/>
          <w:color w:val="1A1718"/>
        </w:rPr>
      </w:pPr>
    </w:p>
    <w:p w:rsidR="00385E58" w:rsidRPr="00013ED9" w:rsidRDefault="00AC1E14" w:rsidP="00BE18E3">
      <w:pPr>
        <w:widowControl w:val="0"/>
        <w:autoSpaceDE w:val="0"/>
        <w:autoSpaceDN w:val="0"/>
        <w:adjustRightInd w:val="0"/>
        <w:rPr>
          <w:rFonts w:ascii="Times New Roman" w:hAnsi="Times New Roman" w:cs="Times New Roman"/>
          <w:i/>
          <w:color w:val="1A1718"/>
        </w:rPr>
      </w:pPr>
      <w:r w:rsidRPr="00013ED9">
        <w:rPr>
          <w:rFonts w:ascii="Times New Roman" w:hAnsi="Times New Roman" w:cs="Times New Roman"/>
          <w:i/>
          <w:color w:val="1A1718"/>
        </w:rPr>
        <w:t xml:space="preserve">3. </w:t>
      </w:r>
      <w:r w:rsidR="00B032E0">
        <w:rPr>
          <w:rFonts w:ascii="Times New Roman" w:hAnsi="Times New Roman" w:cs="Times New Roman"/>
          <w:i/>
          <w:color w:val="1A1718"/>
        </w:rPr>
        <w:t>Na zahtevo (angl. on-</w:t>
      </w:r>
      <w:r w:rsidR="00385E58" w:rsidRPr="00013ED9">
        <w:rPr>
          <w:rFonts w:ascii="Times New Roman" w:hAnsi="Times New Roman" w:cs="Times New Roman"/>
          <w:i/>
          <w:color w:val="1A1718"/>
        </w:rPr>
        <w:t xml:space="preserve">demand) </w:t>
      </w:r>
      <w:r w:rsidR="00B032E0">
        <w:rPr>
          <w:rFonts w:ascii="Times New Roman" w:hAnsi="Times New Roman" w:cs="Times New Roman"/>
          <w:i/>
          <w:color w:val="1A1718"/>
        </w:rPr>
        <w:t>–</w:t>
      </w:r>
      <w:r w:rsidRPr="00013ED9">
        <w:rPr>
          <w:rFonts w:ascii="Times New Roman" w:hAnsi="Times New Roman" w:cs="Times New Roman"/>
          <w:i/>
          <w:color w:val="1A1718"/>
        </w:rPr>
        <w:t xml:space="preserve"> </w:t>
      </w:r>
      <w:r w:rsidR="00385E58" w:rsidRPr="00013ED9">
        <w:rPr>
          <w:rFonts w:ascii="Times New Roman" w:hAnsi="Times New Roman" w:cs="Times New Roman"/>
          <w:i/>
          <w:color w:val="1A1718"/>
        </w:rPr>
        <w:t>20 %</w:t>
      </w:r>
      <w:r w:rsidR="00BB0420" w:rsidRPr="00013ED9">
        <w:rPr>
          <w:rFonts w:ascii="Times New Roman" w:hAnsi="Times New Roman" w:cs="Times New Roman"/>
          <w:i/>
          <w:color w:val="1A1718"/>
        </w:rPr>
        <w:t xml:space="preserve"> podjetij</w:t>
      </w:r>
    </w:p>
    <w:p w:rsidR="00AC1E14" w:rsidRPr="00013ED9" w:rsidRDefault="00AC1E14" w:rsidP="00BE18E3">
      <w:pPr>
        <w:widowControl w:val="0"/>
        <w:autoSpaceDE w:val="0"/>
        <w:autoSpaceDN w:val="0"/>
        <w:adjustRightInd w:val="0"/>
        <w:rPr>
          <w:rFonts w:ascii="Times New Roman" w:hAnsi="Times New Roman" w:cs="Times New Roman"/>
          <w:i/>
          <w:color w:val="1A1718"/>
        </w:rPr>
      </w:pPr>
    </w:p>
    <w:p w:rsidR="00385E58" w:rsidRPr="00013ED9" w:rsidRDefault="00BE18E3" w:rsidP="009730EE">
      <w:pPr>
        <w:widowControl w:val="0"/>
        <w:autoSpaceDE w:val="0"/>
        <w:autoSpaceDN w:val="0"/>
        <w:adjustRightInd w:val="0"/>
        <w:jc w:val="both"/>
        <w:rPr>
          <w:rFonts w:ascii="Times New Roman" w:hAnsi="Times New Roman" w:cs="Times New Roman"/>
        </w:rPr>
      </w:pPr>
      <w:r w:rsidRPr="00013ED9">
        <w:rPr>
          <w:rFonts w:ascii="Times New Roman" w:hAnsi="Times New Roman" w:cs="Times New Roman"/>
        </w:rPr>
        <w:t xml:space="preserve">Komunikacija med </w:t>
      </w:r>
      <w:r w:rsidR="00BA65E9">
        <w:rPr>
          <w:rFonts w:ascii="Times New Roman" w:hAnsi="Times New Roman" w:cs="Times New Roman"/>
        </w:rPr>
        <w:t>menedžmentom</w:t>
      </w:r>
      <w:r w:rsidRPr="00013ED9">
        <w:rPr>
          <w:rFonts w:ascii="Times New Roman" w:hAnsi="Times New Roman" w:cs="Times New Roman"/>
        </w:rPr>
        <w:t xml:space="preserve"> in </w:t>
      </w:r>
      <w:r w:rsidR="009730EE" w:rsidRPr="00013ED9">
        <w:rPr>
          <w:rFonts w:ascii="Times New Roman" w:hAnsi="Times New Roman" w:cs="Times New Roman"/>
        </w:rPr>
        <w:t>zaposlenimi</w:t>
      </w:r>
      <w:r w:rsidRPr="00013ED9">
        <w:rPr>
          <w:rFonts w:ascii="Times New Roman" w:hAnsi="Times New Roman" w:cs="Times New Roman"/>
        </w:rPr>
        <w:t xml:space="preserve"> se </w:t>
      </w:r>
      <w:r w:rsidR="00FF57B2" w:rsidRPr="00013ED9">
        <w:rPr>
          <w:rFonts w:ascii="Times New Roman" w:hAnsi="Times New Roman" w:cs="Times New Roman"/>
        </w:rPr>
        <w:t>v petini podjetij odvija tradicionalno</w:t>
      </w:r>
      <w:r w:rsidRPr="00013ED9">
        <w:rPr>
          <w:rFonts w:ascii="Times New Roman" w:hAnsi="Times New Roman" w:cs="Times New Roman"/>
        </w:rPr>
        <w:t xml:space="preserve"> (redna srečanja med </w:t>
      </w:r>
      <w:r w:rsidR="009730EE" w:rsidRPr="00013ED9">
        <w:rPr>
          <w:rFonts w:ascii="Times New Roman" w:hAnsi="Times New Roman" w:cs="Times New Roman"/>
        </w:rPr>
        <w:t>zaposlenimi</w:t>
      </w:r>
      <w:r w:rsidRPr="00013ED9">
        <w:rPr>
          <w:rFonts w:ascii="Times New Roman" w:hAnsi="Times New Roman" w:cs="Times New Roman"/>
        </w:rPr>
        <w:t xml:space="preserve"> in njihovimi neposrednimi vodji, </w:t>
      </w:r>
      <w:r w:rsidR="009730EE" w:rsidRPr="00013ED9">
        <w:rPr>
          <w:rFonts w:ascii="Times New Roman" w:hAnsi="Times New Roman" w:cs="Times New Roman"/>
        </w:rPr>
        <w:t>posredovanje informacij</w:t>
      </w:r>
      <w:r w:rsidRPr="00013ED9">
        <w:rPr>
          <w:rFonts w:ascii="Times New Roman" w:hAnsi="Times New Roman" w:cs="Times New Roman"/>
        </w:rPr>
        <w:t xml:space="preserve"> </w:t>
      </w:r>
      <w:r w:rsidR="00B217B9">
        <w:rPr>
          <w:rFonts w:ascii="Times New Roman" w:hAnsi="Times New Roman" w:cs="Times New Roman"/>
        </w:rPr>
        <w:t>z različnimi</w:t>
      </w:r>
      <w:r w:rsidRPr="00013ED9">
        <w:rPr>
          <w:rFonts w:ascii="Times New Roman" w:hAnsi="Times New Roman" w:cs="Times New Roman"/>
        </w:rPr>
        <w:t xml:space="preserve"> med</w:t>
      </w:r>
      <w:r w:rsidR="009730EE" w:rsidRPr="00013ED9">
        <w:rPr>
          <w:rFonts w:ascii="Times New Roman" w:hAnsi="Times New Roman" w:cs="Times New Roman"/>
        </w:rPr>
        <w:t>i</w:t>
      </w:r>
      <w:r w:rsidR="00B217B9">
        <w:rPr>
          <w:rFonts w:ascii="Times New Roman" w:hAnsi="Times New Roman" w:cs="Times New Roman"/>
        </w:rPr>
        <w:t>ji</w:t>
      </w:r>
      <w:r w:rsidRPr="00013ED9">
        <w:rPr>
          <w:rFonts w:ascii="Times New Roman" w:hAnsi="Times New Roman" w:cs="Times New Roman"/>
        </w:rPr>
        <w:t>). Ko pa je potrebno,</w:t>
      </w:r>
      <w:r w:rsidR="009730EE" w:rsidRPr="00013ED9">
        <w:rPr>
          <w:rFonts w:ascii="Times New Roman" w:hAnsi="Times New Roman" w:cs="Times New Roman"/>
        </w:rPr>
        <w:t xml:space="preserve"> se</w:t>
      </w:r>
      <w:r w:rsidR="00FF57B2" w:rsidRPr="00013ED9">
        <w:rPr>
          <w:rFonts w:ascii="Times New Roman" w:hAnsi="Times New Roman" w:cs="Times New Roman"/>
        </w:rPr>
        <w:t xml:space="preserve"> za namen posredovanja informacij izoblikujejo posebne “ad hoc” skupine zaposlenih in </w:t>
      </w:r>
      <w:r w:rsidR="00BA65E9">
        <w:rPr>
          <w:rFonts w:ascii="Times New Roman" w:hAnsi="Times New Roman" w:cs="Times New Roman"/>
        </w:rPr>
        <w:t>menedžmenta</w:t>
      </w:r>
      <w:r w:rsidR="00FF57B2" w:rsidRPr="00013ED9">
        <w:rPr>
          <w:rFonts w:ascii="Times New Roman" w:hAnsi="Times New Roman" w:cs="Times New Roman"/>
        </w:rPr>
        <w:t>.</w:t>
      </w:r>
      <w:r w:rsidR="009730EE" w:rsidRPr="00013ED9">
        <w:rPr>
          <w:rFonts w:ascii="Times New Roman" w:hAnsi="Times New Roman" w:cs="Times New Roman"/>
        </w:rPr>
        <w:t xml:space="preserve"> </w:t>
      </w:r>
    </w:p>
    <w:p w:rsidR="00BB0420" w:rsidRPr="00013ED9" w:rsidRDefault="00BB0420" w:rsidP="00BE18E3">
      <w:pPr>
        <w:widowControl w:val="0"/>
        <w:autoSpaceDE w:val="0"/>
        <w:autoSpaceDN w:val="0"/>
        <w:adjustRightInd w:val="0"/>
        <w:rPr>
          <w:rFonts w:ascii="Times New Roman" w:hAnsi="Times New Roman" w:cs="Times New Roman"/>
        </w:rPr>
      </w:pPr>
    </w:p>
    <w:p w:rsidR="00385E58" w:rsidRPr="00013ED9" w:rsidRDefault="00AC1E14" w:rsidP="00BE18E3">
      <w:pPr>
        <w:widowControl w:val="0"/>
        <w:autoSpaceDE w:val="0"/>
        <w:autoSpaceDN w:val="0"/>
        <w:adjustRightInd w:val="0"/>
        <w:rPr>
          <w:rFonts w:ascii="Times New Roman" w:hAnsi="Times New Roman" w:cs="Times New Roman"/>
          <w:i/>
          <w:color w:val="1A1718"/>
        </w:rPr>
      </w:pPr>
      <w:r w:rsidRPr="00013ED9">
        <w:rPr>
          <w:rFonts w:ascii="Times New Roman" w:hAnsi="Times New Roman" w:cs="Times New Roman"/>
          <w:i/>
          <w:color w:val="1A1718"/>
        </w:rPr>
        <w:t xml:space="preserve">4. </w:t>
      </w:r>
      <w:r w:rsidR="00385E58" w:rsidRPr="00013ED9">
        <w:rPr>
          <w:rFonts w:ascii="Times New Roman" w:hAnsi="Times New Roman" w:cs="Times New Roman"/>
          <w:i/>
          <w:color w:val="1A1718"/>
        </w:rPr>
        <w:t>Posvetoval</w:t>
      </w:r>
      <w:r w:rsidR="00350D8B" w:rsidRPr="00013ED9">
        <w:rPr>
          <w:rFonts w:ascii="Times New Roman" w:hAnsi="Times New Roman" w:cs="Times New Roman"/>
          <w:i/>
          <w:color w:val="1A1718"/>
        </w:rPr>
        <w:t>en</w:t>
      </w:r>
      <w:r w:rsidR="005550C3">
        <w:rPr>
          <w:rFonts w:ascii="Times New Roman" w:hAnsi="Times New Roman" w:cs="Times New Roman"/>
          <w:i/>
          <w:color w:val="1A1718"/>
        </w:rPr>
        <w:t xml:space="preserve"> (angl. c</w:t>
      </w:r>
      <w:r w:rsidR="00385E58" w:rsidRPr="00013ED9">
        <w:rPr>
          <w:rFonts w:ascii="Times New Roman" w:hAnsi="Times New Roman" w:cs="Times New Roman"/>
          <w:i/>
          <w:color w:val="1A1718"/>
        </w:rPr>
        <w:t xml:space="preserve">onsultative) </w:t>
      </w:r>
      <w:r w:rsidR="00B032E0">
        <w:rPr>
          <w:rFonts w:ascii="Times New Roman" w:hAnsi="Times New Roman" w:cs="Times New Roman"/>
          <w:i/>
          <w:color w:val="1A1718"/>
        </w:rPr>
        <w:t>–</w:t>
      </w:r>
      <w:r w:rsidRPr="00013ED9">
        <w:rPr>
          <w:rFonts w:ascii="Times New Roman" w:hAnsi="Times New Roman" w:cs="Times New Roman"/>
          <w:i/>
          <w:color w:val="1A1718"/>
        </w:rPr>
        <w:t xml:space="preserve"> </w:t>
      </w:r>
      <w:r w:rsidR="00385E58" w:rsidRPr="00013ED9">
        <w:rPr>
          <w:rFonts w:ascii="Times New Roman" w:hAnsi="Times New Roman" w:cs="Times New Roman"/>
          <w:i/>
          <w:color w:val="1A1718"/>
        </w:rPr>
        <w:t>4 %</w:t>
      </w:r>
      <w:r w:rsidR="00BB0420" w:rsidRPr="00013ED9">
        <w:rPr>
          <w:rFonts w:ascii="Times New Roman" w:hAnsi="Times New Roman" w:cs="Times New Roman"/>
          <w:i/>
          <w:color w:val="1A1718"/>
        </w:rPr>
        <w:t xml:space="preserve"> podjetij</w:t>
      </w:r>
    </w:p>
    <w:p w:rsidR="00385E58" w:rsidRPr="00013ED9" w:rsidRDefault="00BE18E3" w:rsidP="009730EE">
      <w:pPr>
        <w:widowControl w:val="0"/>
        <w:autoSpaceDE w:val="0"/>
        <w:autoSpaceDN w:val="0"/>
        <w:adjustRightInd w:val="0"/>
        <w:jc w:val="both"/>
        <w:rPr>
          <w:rFonts w:ascii="Times New Roman" w:hAnsi="Times New Roman" w:cs="Times New Roman"/>
        </w:rPr>
      </w:pPr>
      <w:r w:rsidRPr="00013ED9">
        <w:rPr>
          <w:rFonts w:ascii="Times New Roman" w:hAnsi="Times New Roman" w:cs="Times New Roman"/>
        </w:rPr>
        <w:t xml:space="preserve">Tradicionalna komunikacija (redna srečanja med </w:t>
      </w:r>
      <w:r w:rsidR="009730EE" w:rsidRPr="00013ED9">
        <w:rPr>
          <w:rFonts w:ascii="Times New Roman" w:hAnsi="Times New Roman" w:cs="Times New Roman"/>
        </w:rPr>
        <w:t>zaposlenimi</w:t>
      </w:r>
      <w:r w:rsidRPr="00013ED9">
        <w:rPr>
          <w:rFonts w:ascii="Times New Roman" w:hAnsi="Times New Roman" w:cs="Times New Roman"/>
        </w:rPr>
        <w:t xml:space="preserve"> in njihovimi neposrednimi vodji in </w:t>
      </w:r>
      <w:r w:rsidR="009730EE" w:rsidRPr="00013ED9">
        <w:rPr>
          <w:rFonts w:ascii="Times New Roman" w:hAnsi="Times New Roman" w:cs="Times New Roman"/>
        </w:rPr>
        <w:t xml:space="preserve">posredovanje informacij </w:t>
      </w:r>
      <w:r w:rsidR="00D141D0">
        <w:rPr>
          <w:rFonts w:ascii="Times New Roman" w:hAnsi="Times New Roman" w:cs="Times New Roman"/>
        </w:rPr>
        <w:t>z</w:t>
      </w:r>
      <w:r w:rsidR="009730EE" w:rsidRPr="00013ED9">
        <w:rPr>
          <w:rFonts w:ascii="Times New Roman" w:hAnsi="Times New Roman" w:cs="Times New Roman"/>
        </w:rPr>
        <w:t xml:space="preserve"> ra</w:t>
      </w:r>
      <w:r w:rsidRPr="00013ED9">
        <w:rPr>
          <w:rFonts w:ascii="Times New Roman" w:hAnsi="Times New Roman" w:cs="Times New Roman"/>
        </w:rPr>
        <w:t>z</w:t>
      </w:r>
      <w:r w:rsidR="009730EE" w:rsidRPr="00013ED9">
        <w:rPr>
          <w:rFonts w:ascii="Times New Roman" w:hAnsi="Times New Roman" w:cs="Times New Roman"/>
        </w:rPr>
        <w:t>l</w:t>
      </w:r>
      <w:r w:rsidR="00D141D0">
        <w:rPr>
          <w:rFonts w:ascii="Times New Roman" w:hAnsi="Times New Roman" w:cs="Times New Roman"/>
        </w:rPr>
        <w:t>ičnimi mediji</w:t>
      </w:r>
      <w:r w:rsidRPr="00013ED9">
        <w:rPr>
          <w:rFonts w:ascii="Times New Roman" w:hAnsi="Times New Roman" w:cs="Times New Roman"/>
        </w:rPr>
        <w:t xml:space="preserve">) </w:t>
      </w:r>
      <w:r w:rsidR="009730EE" w:rsidRPr="00013ED9">
        <w:rPr>
          <w:rFonts w:ascii="Times New Roman" w:hAnsi="Times New Roman" w:cs="Times New Roman"/>
        </w:rPr>
        <w:t xml:space="preserve">je nadgrajena </w:t>
      </w:r>
      <w:r w:rsidR="00FF57B2" w:rsidRPr="00013ED9">
        <w:rPr>
          <w:rFonts w:ascii="Times New Roman" w:hAnsi="Times New Roman" w:cs="Times New Roman"/>
        </w:rPr>
        <w:t>s komunikacijo</w:t>
      </w:r>
      <w:r w:rsidR="009730EE" w:rsidRPr="00013ED9">
        <w:rPr>
          <w:rFonts w:ascii="Times New Roman" w:hAnsi="Times New Roman" w:cs="Times New Roman"/>
        </w:rPr>
        <w:t xml:space="preserve"> </w:t>
      </w:r>
      <w:r w:rsidRPr="00013ED9">
        <w:rPr>
          <w:rFonts w:ascii="Times New Roman" w:hAnsi="Times New Roman" w:cs="Times New Roman"/>
        </w:rPr>
        <w:t xml:space="preserve">“od spodaj navzgor” prek oblikovanega </w:t>
      </w:r>
      <w:r w:rsidR="009730EE" w:rsidRPr="00013ED9">
        <w:rPr>
          <w:rFonts w:ascii="Times New Roman" w:hAnsi="Times New Roman" w:cs="Times New Roman"/>
        </w:rPr>
        <w:t>s</w:t>
      </w:r>
      <w:r w:rsidRPr="00013ED9">
        <w:rPr>
          <w:rFonts w:ascii="Times New Roman" w:hAnsi="Times New Roman" w:cs="Times New Roman"/>
        </w:rPr>
        <w:t xml:space="preserve">istema za podajanje predlogov </w:t>
      </w:r>
      <w:r w:rsidR="009730EE" w:rsidRPr="00013ED9">
        <w:rPr>
          <w:rFonts w:ascii="Times New Roman" w:hAnsi="Times New Roman" w:cs="Times New Roman"/>
        </w:rPr>
        <w:t xml:space="preserve">zaposlenih ter z anketami (raziskavami) </w:t>
      </w:r>
      <w:r w:rsidRPr="00013ED9">
        <w:rPr>
          <w:rFonts w:ascii="Times New Roman" w:hAnsi="Times New Roman" w:cs="Times New Roman"/>
        </w:rPr>
        <w:t xml:space="preserve">med </w:t>
      </w:r>
      <w:r w:rsidR="009730EE" w:rsidRPr="00013ED9">
        <w:rPr>
          <w:rFonts w:ascii="Times New Roman" w:hAnsi="Times New Roman" w:cs="Times New Roman"/>
        </w:rPr>
        <w:t>zaposlenim</w:t>
      </w:r>
      <w:r w:rsidRPr="00013ED9">
        <w:rPr>
          <w:rFonts w:ascii="Times New Roman" w:hAnsi="Times New Roman" w:cs="Times New Roman"/>
        </w:rPr>
        <w:t xml:space="preserve">i. </w:t>
      </w:r>
    </w:p>
    <w:p w:rsidR="00BE18E3" w:rsidRPr="00013ED9" w:rsidRDefault="00BE18E3" w:rsidP="00BE18E3">
      <w:pPr>
        <w:widowControl w:val="0"/>
        <w:autoSpaceDE w:val="0"/>
        <w:autoSpaceDN w:val="0"/>
        <w:adjustRightInd w:val="0"/>
        <w:rPr>
          <w:rFonts w:ascii="Times New Roman" w:hAnsi="Times New Roman" w:cs="Times New Roman"/>
          <w:i/>
          <w:color w:val="1A1718"/>
        </w:rPr>
      </w:pPr>
    </w:p>
    <w:p w:rsidR="00385E58" w:rsidRPr="00013ED9" w:rsidRDefault="00385E58" w:rsidP="00BE18E3">
      <w:pPr>
        <w:widowControl w:val="0"/>
        <w:autoSpaceDE w:val="0"/>
        <w:autoSpaceDN w:val="0"/>
        <w:adjustRightInd w:val="0"/>
        <w:rPr>
          <w:rFonts w:ascii="Times New Roman" w:hAnsi="Times New Roman" w:cs="Times New Roman"/>
          <w:i/>
          <w:color w:val="1A1718"/>
        </w:rPr>
      </w:pPr>
      <w:r w:rsidRPr="00013ED9">
        <w:rPr>
          <w:rFonts w:ascii="Times New Roman" w:hAnsi="Times New Roman" w:cs="Times New Roman"/>
          <w:i/>
          <w:color w:val="1A1718"/>
        </w:rPr>
        <w:t xml:space="preserve">Obsežen (angl. extensive) </w:t>
      </w:r>
      <w:r w:rsidR="00B032E0">
        <w:rPr>
          <w:rFonts w:ascii="Times New Roman" w:hAnsi="Times New Roman" w:cs="Times New Roman"/>
          <w:i/>
          <w:color w:val="1A1718"/>
        </w:rPr>
        <w:t>–</w:t>
      </w:r>
      <w:r w:rsidR="00AC1E14" w:rsidRPr="00013ED9">
        <w:rPr>
          <w:rFonts w:ascii="Times New Roman" w:hAnsi="Times New Roman" w:cs="Times New Roman"/>
          <w:i/>
          <w:color w:val="1A1718"/>
        </w:rPr>
        <w:t xml:space="preserve"> </w:t>
      </w:r>
      <w:r w:rsidRPr="00013ED9">
        <w:rPr>
          <w:rFonts w:ascii="Times New Roman" w:hAnsi="Times New Roman" w:cs="Times New Roman"/>
          <w:i/>
          <w:color w:val="1A1718"/>
        </w:rPr>
        <w:t>48 %</w:t>
      </w:r>
      <w:r w:rsidR="00BB0420" w:rsidRPr="00013ED9">
        <w:rPr>
          <w:rFonts w:ascii="Times New Roman" w:hAnsi="Times New Roman" w:cs="Times New Roman"/>
          <w:i/>
          <w:color w:val="1A1718"/>
        </w:rPr>
        <w:t xml:space="preserve"> podjetij</w:t>
      </w:r>
    </w:p>
    <w:p w:rsidR="00AC1E14" w:rsidRPr="00013ED9" w:rsidRDefault="00AC1E14" w:rsidP="00BE18E3">
      <w:pPr>
        <w:widowControl w:val="0"/>
        <w:autoSpaceDE w:val="0"/>
        <w:autoSpaceDN w:val="0"/>
        <w:adjustRightInd w:val="0"/>
        <w:rPr>
          <w:rFonts w:ascii="Times New Roman" w:hAnsi="Times New Roman" w:cs="Times New Roman"/>
          <w:i/>
          <w:color w:val="1A1718"/>
        </w:rPr>
      </w:pPr>
    </w:p>
    <w:p w:rsidR="00BE18E3" w:rsidRPr="00013ED9" w:rsidRDefault="009730EE" w:rsidP="00AC1E14">
      <w:pPr>
        <w:widowControl w:val="0"/>
        <w:tabs>
          <w:tab w:val="left" w:pos="3402"/>
        </w:tabs>
        <w:autoSpaceDE w:val="0"/>
        <w:autoSpaceDN w:val="0"/>
        <w:adjustRightInd w:val="0"/>
        <w:jc w:val="both"/>
        <w:rPr>
          <w:rFonts w:ascii="Times New Roman" w:hAnsi="Times New Roman" w:cs="Times New Roman"/>
        </w:rPr>
      </w:pPr>
      <w:r w:rsidRPr="00013ED9">
        <w:rPr>
          <w:rFonts w:ascii="Times New Roman" w:hAnsi="Times New Roman" w:cs="Times New Roman"/>
        </w:rPr>
        <w:t xml:space="preserve">V slabi polovici podjetij so oblikovane takšne prakse, ki </w:t>
      </w:r>
      <w:r w:rsidR="00BE18E3" w:rsidRPr="00013ED9">
        <w:rPr>
          <w:rFonts w:ascii="Times New Roman" w:hAnsi="Times New Roman" w:cs="Times New Roman"/>
        </w:rPr>
        <w:t xml:space="preserve">olajšajo komunikacijo </w:t>
      </w:r>
      <w:r w:rsidRPr="00013ED9">
        <w:rPr>
          <w:rFonts w:ascii="Times New Roman" w:hAnsi="Times New Roman" w:cs="Times New Roman"/>
        </w:rPr>
        <w:t xml:space="preserve">med </w:t>
      </w:r>
      <w:r w:rsidR="00AC1E14" w:rsidRPr="00013ED9">
        <w:rPr>
          <w:rFonts w:ascii="Times New Roman" w:hAnsi="Times New Roman" w:cs="Times New Roman"/>
        </w:rPr>
        <w:t>menedž</w:t>
      </w:r>
      <w:r w:rsidRPr="00013ED9">
        <w:rPr>
          <w:rFonts w:ascii="Times New Roman" w:hAnsi="Times New Roman" w:cs="Times New Roman"/>
        </w:rPr>
        <w:t xml:space="preserve">mentom in </w:t>
      </w:r>
      <w:r w:rsidR="00BA65E9" w:rsidRPr="00013ED9">
        <w:rPr>
          <w:rFonts w:ascii="Times New Roman" w:hAnsi="Times New Roman" w:cs="Times New Roman"/>
        </w:rPr>
        <w:t>zaposlenimi</w:t>
      </w:r>
      <w:r w:rsidRPr="00013ED9">
        <w:rPr>
          <w:rFonts w:ascii="Times New Roman" w:hAnsi="Times New Roman" w:cs="Times New Roman"/>
        </w:rPr>
        <w:t xml:space="preserve"> tako, da so zaposleni</w:t>
      </w:r>
      <w:r w:rsidR="00BE18E3" w:rsidRPr="00013ED9">
        <w:rPr>
          <w:rFonts w:ascii="Times New Roman" w:hAnsi="Times New Roman" w:cs="Times New Roman"/>
        </w:rPr>
        <w:t xml:space="preserve"> vključeni </w:t>
      </w:r>
      <w:r w:rsidR="00FF57B2" w:rsidRPr="00013ED9">
        <w:rPr>
          <w:rFonts w:ascii="Times New Roman" w:hAnsi="Times New Roman" w:cs="Times New Roman"/>
        </w:rPr>
        <w:t>v obveščanje</w:t>
      </w:r>
      <w:r w:rsidR="00BE18E3" w:rsidRPr="00013ED9">
        <w:rPr>
          <w:rFonts w:ascii="Times New Roman" w:hAnsi="Times New Roman" w:cs="Times New Roman"/>
        </w:rPr>
        <w:t xml:space="preserve"> </w:t>
      </w:r>
      <w:r w:rsidRPr="00013ED9">
        <w:rPr>
          <w:rFonts w:ascii="Times New Roman" w:hAnsi="Times New Roman" w:cs="Times New Roman"/>
        </w:rPr>
        <w:t>“</w:t>
      </w:r>
      <w:r w:rsidR="00FF57B2" w:rsidRPr="00013ED9">
        <w:rPr>
          <w:rFonts w:ascii="Times New Roman" w:hAnsi="Times New Roman" w:cs="Times New Roman"/>
        </w:rPr>
        <w:t xml:space="preserve">od </w:t>
      </w:r>
      <w:r w:rsidR="00BE18E3" w:rsidRPr="00013ED9">
        <w:rPr>
          <w:rFonts w:ascii="Times New Roman" w:hAnsi="Times New Roman" w:cs="Times New Roman"/>
        </w:rPr>
        <w:t>zgoraj navzdol</w:t>
      </w:r>
      <w:r w:rsidRPr="00013ED9">
        <w:rPr>
          <w:rFonts w:ascii="Times New Roman" w:hAnsi="Times New Roman" w:cs="Times New Roman"/>
        </w:rPr>
        <w:t>”</w:t>
      </w:r>
      <w:r w:rsidR="00BE18E3" w:rsidRPr="00013ED9">
        <w:rPr>
          <w:rFonts w:ascii="Times New Roman" w:hAnsi="Times New Roman" w:cs="Times New Roman"/>
        </w:rPr>
        <w:t xml:space="preserve"> </w:t>
      </w:r>
      <w:r w:rsidRPr="00013ED9">
        <w:rPr>
          <w:rFonts w:ascii="Times New Roman" w:hAnsi="Times New Roman" w:cs="Times New Roman"/>
        </w:rPr>
        <w:t>ter</w:t>
      </w:r>
      <w:r w:rsidR="00BE18E3" w:rsidRPr="00013ED9">
        <w:rPr>
          <w:rFonts w:ascii="Times New Roman" w:hAnsi="Times New Roman" w:cs="Times New Roman"/>
        </w:rPr>
        <w:t xml:space="preserve"> v </w:t>
      </w:r>
      <w:r w:rsidR="00FF57B2" w:rsidRPr="00013ED9">
        <w:rPr>
          <w:rFonts w:ascii="Times New Roman" w:hAnsi="Times New Roman" w:cs="Times New Roman"/>
        </w:rPr>
        <w:t xml:space="preserve">posvetovanje </w:t>
      </w:r>
      <w:r w:rsidRPr="00013ED9">
        <w:rPr>
          <w:rFonts w:ascii="Times New Roman" w:hAnsi="Times New Roman" w:cs="Times New Roman"/>
        </w:rPr>
        <w:t>“</w:t>
      </w:r>
      <w:r w:rsidR="00FF57B2" w:rsidRPr="00013ED9">
        <w:rPr>
          <w:rFonts w:ascii="Times New Roman" w:hAnsi="Times New Roman" w:cs="Times New Roman"/>
        </w:rPr>
        <w:t xml:space="preserve">od </w:t>
      </w:r>
      <w:r w:rsidR="00BE18E3" w:rsidRPr="00013ED9">
        <w:rPr>
          <w:rFonts w:ascii="Times New Roman" w:hAnsi="Times New Roman" w:cs="Times New Roman"/>
        </w:rPr>
        <w:t>spodaj navzgor</w:t>
      </w:r>
      <w:r w:rsidRPr="00013ED9">
        <w:rPr>
          <w:rFonts w:ascii="Times New Roman" w:hAnsi="Times New Roman" w:cs="Times New Roman"/>
        </w:rPr>
        <w:t>”</w:t>
      </w:r>
      <w:r w:rsidR="00BE18E3" w:rsidRPr="00013ED9">
        <w:rPr>
          <w:rFonts w:ascii="Times New Roman" w:hAnsi="Times New Roman" w:cs="Times New Roman"/>
        </w:rPr>
        <w:t xml:space="preserve"> (</w:t>
      </w:r>
      <w:r w:rsidRPr="00013ED9">
        <w:rPr>
          <w:rFonts w:ascii="Times New Roman" w:hAnsi="Times New Roman" w:cs="Times New Roman"/>
        </w:rPr>
        <w:t xml:space="preserve">zlasti </w:t>
      </w:r>
      <w:r w:rsidR="00BE18E3" w:rsidRPr="00013ED9">
        <w:rPr>
          <w:rFonts w:ascii="Times New Roman" w:hAnsi="Times New Roman" w:cs="Times New Roman"/>
        </w:rPr>
        <w:t xml:space="preserve">zbiranje idej in input zaposlenih). </w:t>
      </w:r>
      <w:r w:rsidR="00FF57B2" w:rsidRPr="00013ED9">
        <w:rPr>
          <w:rFonts w:ascii="Times New Roman" w:hAnsi="Times New Roman" w:cs="Times New Roman"/>
        </w:rPr>
        <w:t xml:space="preserve">Za to skupino podjetij je tudi značilno, da so vsi zaposleni vključeni </w:t>
      </w:r>
      <w:r w:rsidR="00350D8B" w:rsidRPr="00013ED9">
        <w:rPr>
          <w:rFonts w:ascii="Times New Roman" w:hAnsi="Times New Roman" w:cs="Times New Roman"/>
        </w:rPr>
        <w:t>na enak način.</w:t>
      </w:r>
    </w:p>
    <w:p w:rsidR="00350D8B" w:rsidRPr="00013ED9" w:rsidRDefault="00350D8B" w:rsidP="00350D8B">
      <w:pPr>
        <w:widowControl w:val="0"/>
        <w:autoSpaceDE w:val="0"/>
        <w:autoSpaceDN w:val="0"/>
        <w:adjustRightInd w:val="0"/>
        <w:jc w:val="both"/>
        <w:rPr>
          <w:rFonts w:ascii="Times New Roman" w:hAnsi="Times New Roman" w:cs="Times New Roman"/>
          <w:b/>
          <w:i/>
        </w:rPr>
      </w:pPr>
    </w:p>
    <w:p w:rsidR="004F2284" w:rsidRPr="00013ED9" w:rsidRDefault="004F2284" w:rsidP="00BE18E3">
      <w:pPr>
        <w:jc w:val="both"/>
        <w:rPr>
          <w:rFonts w:ascii="Times New Roman" w:hAnsi="Times New Roman" w:cs="Times New Roman"/>
          <w:b/>
        </w:rPr>
      </w:pPr>
      <w:r w:rsidRPr="00013ED9">
        <w:rPr>
          <w:rFonts w:ascii="Times New Roman" w:hAnsi="Times New Roman" w:cs="Times New Roman"/>
          <w:b/>
        </w:rPr>
        <w:t>Posredna participacija</w:t>
      </w:r>
    </w:p>
    <w:p w:rsidR="00AC1E14" w:rsidRPr="00013ED9" w:rsidRDefault="00AC1E14" w:rsidP="00BE18E3">
      <w:pPr>
        <w:jc w:val="both"/>
        <w:rPr>
          <w:rFonts w:ascii="Times New Roman" w:hAnsi="Times New Roman" w:cs="Times New Roman"/>
          <w:b/>
        </w:rPr>
      </w:pPr>
    </w:p>
    <w:p w:rsidR="00BB0420" w:rsidRPr="00013ED9" w:rsidRDefault="00BB0420" w:rsidP="00BB0420">
      <w:pPr>
        <w:widowControl w:val="0"/>
        <w:autoSpaceDE w:val="0"/>
        <w:autoSpaceDN w:val="0"/>
        <w:adjustRightInd w:val="0"/>
        <w:jc w:val="both"/>
        <w:rPr>
          <w:rFonts w:ascii="Times New Roman" w:hAnsi="Times New Roman" w:cs="Times New Roman"/>
          <w:color w:val="1A1718"/>
        </w:rPr>
      </w:pPr>
      <w:r w:rsidRPr="00013ED9">
        <w:rPr>
          <w:rFonts w:ascii="Times New Roman" w:hAnsi="Times New Roman" w:cs="Times New Roman"/>
          <w:color w:val="1A1718"/>
        </w:rPr>
        <w:t xml:space="preserve">Na podobnih izhodiščih, kot so opisana pri neposredni participaciji, so se raziskovalci lotili analize podatkov, ki so se nanašali na posredno participacijo, to je na sodelovanje </w:t>
      </w:r>
      <w:r w:rsidR="00BA65E9">
        <w:rPr>
          <w:rFonts w:ascii="Times New Roman" w:hAnsi="Times New Roman" w:cs="Times New Roman"/>
          <w:color w:val="1A1718"/>
        </w:rPr>
        <w:t>menedžmenta</w:t>
      </w:r>
      <w:r w:rsidRPr="00013ED9">
        <w:rPr>
          <w:rFonts w:ascii="Times New Roman" w:hAnsi="Times New Roman" w:cs="Times New Roman"/>
          <w:color w:val="1A1718"/>
        </w:rPr>
        <w:t xml:space="preserve"> s svetom delavcem in sindikatom</w:t>
      </w:r>
      <w:r w:rsidR="00350D8B" w:rsidRPr="00013ED9">
        <w:rPr>
          <w:rFonts w:ascii="Times New Roman" w:hAnsi="Times New Roman" w:cs="Times New Roman"/>
          <w:color w:val="1A1718"/>
        </w:rPr>
        <w:t xml:space="preserve"> v procesu odločanja</w:t>
      </w:r>
      <w:r w:rsidRPr="00013ED9">
        <w:rPr>
          <w:rFonts w:ascii="Times New Roman" w:hAnsi="Times New Roman" w:cs="Times New Roman"/>
          <w:color w:val="1A1718"/>
        </w:rPr>
        <w:t xml:space="preserve">. Na podlagi tega so oblikovali </w:t>
      </w:r>
      <w:r w:rsidRPr="00013ED9">
        <w:rPr>
          <w:rFonts w:ascii="Times New Roman" w:hAnsi="Times New Roman" w:cs="Times New Roman"/>
          <w:b/>
          <w:color w:val="1A1718"/>
        </w:rPr>
        <w:t>štiri skupine oziroma pristope</w:t>
      </w:r>
      <w:r w:rsidR="00AC1E14" w:rsidRPr="00013ED9">
        <w:rPr>
          <w:rFonts w:ascii="Times New Roman" w:hAnsi="Times New Roman" w:cs="Times New Roman"/>
          <w:color w:val="1A1718"/>
        </w:rPr>
        <w:t>, in sicer:</w:t>
      </w:r>
      <w:r w:rsidRPr="00013ED9">
        <w:rPr>
          <w:rFonts w:ascii="Times New Roman" w:hAnsi="Times New Roman" w:cs="Times New Roman"/>
          <w:color w:val="1A1718"/>
        </w:rPr>
        <w:t xml:space="preserve"> </w:t>
      </w:r>
    </w:p>
    <w:p w:rsidR="00085D51" w:rsidRPr="00013ED9" w:rsidRDefault="00085D51" w:rsidP="00BE18E3">
      <w:pPr>
        <w:widowControl w:val="0"/>
        <w:autoSpaceDE w:val="0"/>
        <w:autoSpaceDN w:val="0"/>
        <w:adjustRightInd w:val="0"/>
        <w:rPr>
          <w:rFonts w:ascii="Times New Roman" w:hAnsi="Times New Roman" w:cs="Times New Roman"/>
          <w:color w:val="1A1718"/>
        </w:rPr>
      </w:pPr>
    </w:p>
    <w:p w:rsidR="00085D51" w:rsidRPr="00013ED9" w:rsidRDefault="00AC1E14" w:rsidP="00BE18E3">
      <w:pPr>
        <w:widowControl w:val="0"/>
        <w:autoSpaceDE w:val="0"/>
        <w:autoSpaceDN w:val="0"/>
        <w:adjustRightInd w:val="0"/>
        <w:rPr>
          <w:rFonts w:ascii="Times New Roman" w:hAnsi="Times New Roman" w:cs="Times New Roman"/>
          <w:i/>
          <w:color w:val="1A1718"/>
        </w:rPr>
      </w:pPr>
      <w:r w:rsidRPr="00013ED9">
        <w:rPr>
          <w:rFonts w:ascii="Times New Roman" w:hAnsi="Times New Roman" w:cs="Times New Roman"/>
          <w:i/>
          <w:color w:val="1A1718"/>
        </w:rPr>
        <w:t xml:space="preserve">1. </w:t>
      </w:r>
      <w:r w:rsidR="00085D51" w:rsidRPr="00013ED9">
        <w:rPr>
          <w:rFonts w:ascii="Times New Roman" w:hAnsi="Times New Roman" w:cs="Times New Roman"/>
          <w:i/>
          <w:color w:val="1A1718"/>
        </w:rPr>
        <w:t xml:space="preserve">Omejen (angl. limited) </w:t>
      </w:r>
      <w:r w:rsidR="00B032E0">
        <w:rPr>
          <w:rFonts w:ascii="Times New Roman" w:hAnsi="Times New Roman" w:cs="Times New Roman"/>
          <w:i/>
          <w:color w:val="1A1718"/>
        </w:rPr>
        <w:t>–</w:t>
      </w:r>
      <w:r w:rsidRPr="00013ED9">
        <w:rPr>
          <w:rFonts w:ascii="Times New Roman" w:hAnsi="Times New Roman" w:cs="Times New Roman"/>
          <w:i/>
          <w:color w:val="1A1718"/>
        </w:rPr>
        <w:t xml:space="preserve"> </w:t>
      </w:r>
      <w:r w:rsidR="00085D51" w:rsidRPr="00013ED9">
        <w:rPr>
          <w:rFonts w:ascii="Times New Roman" w:hAnsi="Times New Roman" w:cs="Times New Roman"/>
          <w:i/>
          <w:color w:val="1A1718"/>
        </w:rPr>
        <w:t>13 %</w:t>
      </w:r>
      <w:r w:rsidR="00BB0420" w:rsidRPr="00013ED9">
        <w:rPr>
          <w:rFonts w:ascii="Times New Roman" w:hAnsi="Times New Roman" w:cs="Times New Roman"/>
          <w:i/>
          <w:color w:val="1A1718"/>
        </w:rPr>
        <w:t xml:space="preserve"> podjetij</w:t>
      </w:r>
    </w:p>
    <w:p w:rsidR="00AC1E14" w:rsidRPr="00013ED9" w:rsidRDefault="00AC1E14" w:rsidP="00BE18E3">
      <w:pPr>
        <w:widowControl w:val="0"/>
        <w:autoSpaceDE w:val="0"/>
        <w:autoSpaceDN w:val="0"/>
        <w:adjustRightInd w:val="0"/>
        <w:rPr>
          <w:rFonts w:ascii="Times New Roman" w:hAnsi="Times New Roman" w:cs="Times New Roman"/>
          <w:i/>
          <w:color w:val="1A1718"/>
        </w:rPr>
      </w:pPr>
    </w:p>
    <w:p w:rsidR="009730EE" w:rsidRPr="00013ED9" w:rsidRDefault="009730EE" w:rsidP="009730EE">
      <w:pPr>
        <w:widowControl w:val="0"/>
        <w:autoSpaceDE w:val="0"/>
        <w:autoSpaceDN w:val="0"/>
        <w:adjustRightInd w:val="0"/>
        <w:jc w:val="both"/>
        <w:rPr>
          <w:rFonts w:ascii="Times New Roman" w:hAnsi="Times New Roman" w:cs="Times New Roman"/>
          <w:color w:val="1A1718"/>
        </w:rPr>
      </w:pPr>
      <w:r w:rsidRPr="00013ED9">
        <w:rPr>
          <w:rFonts w:ascii="Times New Roman" w:hAnsi="Times New Roman" w:cs="Times New Roman"/>
          <w:color w:val="1A1718"/>
        </w:rPr>
        <w:t>Delavski predstavniki imajo relativno omejen dostop do informacij, zlasti tistih, ki so strat</w:t>
      </w:r>
      <w:r w:rsidR="00350D8B" w:rsidRPr="00013ED9">
        <w:rPr>
          <w:rFonts w:ascii="Times New Roman" w:hAnsi="Times New Roman" w:cs="Times New Roman"/>
          <w:color w:val="1A1718"/>
        </w:rPr>
        <w:t>eškega pomena za podjetje</w:t>
      </w:r>
      <w:r w:rsidRPr="00013ED9">
        <w:rPr>
          <w:rFonts w:ascii="Times New Roman" w:hAnsi="Times New Roman" w:cs="Times New Roman"/>
          <w:color w:val="1A1718"/>
        </w:rPr>
        <w:t xml:space="preserve">. Posredovane informacije niso kakovostne. Ravno tako delavski predstavniki nimajo na voljo veliko </w:t>
      </w:r>
      <w:r w:rsidR="00FF57B2" w:rsidRPr="00013ED9">
        <w:rPr>
          <w:rFonts w:ascii="Times New Roman" w:hAnsi="Times New Roman" w:cs="Times New Roman"/>
          <w:color w:val="1A1718"/>
        </w:rPr>
        <w:t>sredstev za financiranje</w:t>
      </w:r>
      <w:r w:rsidRPr="00013ED9">
        <w:rPr>
          <w:rFonts w:ascii="Times New Roman" w:hAnsi="Times New Roman" w:cs="Times New Roman"/>
          <w:color w:val="1A1718"/>
        </w:rPr>
        <w:t xml:space="preserve">, zlasti to velja za možnost usposabljanja. </w:t>
      </w:r>
    </w:p>
    <w:p w:rsidR="00085D51" w:rsidRPr="00013ED9" w:rsidRDefault="00085D51" w:rsidP="00BE18E3">
      <w:pPr>
        <w:widowControl w:val="0"/>
        <w:autoSpaceDE w:val="0"/>
        <w:autoSpaceDN w:val="0"/>
        <w:adjustRightInd w:val="0"/>
        <w:rPr>
          <w:rFonts w:ascii="Times New Roman" w:hAnsi="Times New Roman" w:cs="Times New Roman"/>
          <w:color w:val="1A1718"/>
        </w:rPr>
      </w:pPr>
    </w:p>
    <w:p w:rsidR="00085D51" w:rsidRPr="00013ED9" w:rsidRDefault="00AC1E14" w:rsidP="00BE18E3">
      <w:pPr>
        <w:widowControl w:val="0"/>
        <w:autoSpaceDE w:val="0"/>
        <w:autoSpaceDN w:val="0"/>
        <w:adjustRightInd w:val="0"/>
        <w:rPr>
          <w:rFonts w:ascii="Times New Roman" w:hAnsi="Times New Roman" w:cs="Times New Roman"/>
          <w:i/>
          <w:color w:val="1A1718"/>
        </w:rPr>
      </w:pPr>
      <w:r w:rsidRPr="00013ED9">
        <w:rPr>
          <w:rFonts w:ascii="Times New Roman" w:hAnsi="Times New Roman" w:cs="Times New Roman"/>
          <w:i/>
          <w:color w:val="1A1718"/>
        </w:rPr>
        <w:t xml:space="preserve">2. </w:t>
      </w:r>
      <w:r w:rsidR="00350D8B" w:rsidRPr="00013ED9">
        <w:rPr>
          <w:rFonts w:ascii="Times New Roman" w:hAnsi="Times New Roman" w:cs="Times New Roman"/>
          <w:i/>
          <w:color w:val="1A1718"/>
        </w:rPr>
        <w:t>Usmerjen</w:t>
      </w:r>
      <w:r w:rsidR="00085D51" w:rsidRPr="00013ED9">
        <w:rPr>
          <w:rFonts w:ascii="Times New Roman" w:hAnsi="Times New Roman" w:cs="Times New Roman"/>
          <w:i/>
          <w:color w:val="1A1718"/>
        </w:rPr>
        <w:t xml:space="preserve"> k </w:t>
      </w:r>
      <w:r w:rsidR="00FF57B2" w:rsidRPr="00013ED9">
        <w:rPr>
          <w:rFonts w:ascii="Times New Roman" w:hAnsi="Times New Roman" w:cs="Times New Roman"/>
          <w:i/>
          <w:color w:val="1A1718"/>
        </w:rPr>
        <w:t xml:space="preserve">sredstvom financiranja </w:t>
      </w:r>
      <w:r w:rsidR="00085D51" w:rsidRPr="00013ED9">
        <w:rPr>
          <w:rFonts w:ascii="Times New Roman" w:hAnsi="Times New Roman" w:cs="Times New Roman"/>
          <w:i/>
          <w:color w:val="1A1718"/>
        </w:rPr>
        <w:t xml:space="preserve">(angl. resource-oriented) </w:t>
      </w:r>
      <w:r w:rsidR="00B032E0">
        <w:rPr>
          <w:rFonts w:ascii="Times New Roman" w:hAnsi="Times New Roman" w:cs="Times New Roman"/>
          <w:i/>
          <w:color w:val="1A1718"/>
        </w:rPr>
        <w:t>–</w:t>
      </w:r>
      <w:r w:rsidRPr="00013ED9">
        <w:rPr>
          <w:rFonts w:ascii="Times New Roman" w:hAnsi="Times New Roman" w:cs="Times New Roman"/>
          <w:i/>
          <w:color w:val="1A1718"/>
        </w:rPr>
        <w:t xml:space="preserve"> </w:t>
      </w:r>
      <w:r w:rsidR="00085D51" w:rsidRPr="00013ED9">
        <w:rPr>
          <w:rFonts w:ascii="Times New Roman" w:hAnsi="Times New Roman" w:cs="Times New Roman"/>
          <w:i/>
          <w:color w:val="1A1718"/>
        </w:rPr>
        <w:t>11 %</w:t>
      </w:r>
      <w:r w:rsidR="00BB0420" w:rsidRPr="00013ED9">
        <w:rPr>
          <w:rFonts w:ascii="Times New Roman" w:hAnsi="Times New Roman" w:cs="Times New Roman"/>
          <w:i/>
          <w:color w:val="1A1718"/>
        </w:rPr>
        <w:t xml:space="preserve"> podjetij</w:t>
      </w:r>
    </w:p>
    <w:p w:rsidR="00AC1E14" w:rsidRPr="00013ED9" w:rsidRDefault="00AC1E14" w:rsidP="00BE18E3">
      <w:pPr>
        <w:widowControl w:val="0"/>
        <w:autoSpaceDE w:val="0"/>
        <w:autoSpaceDN w:val="0"/>
        <w:adjustRightInd w:val="0"/>
        <w:rPr>
          <w:rFonts w:ascii="Times New Roman" w:hAnsi="Times New Roman" w:cs="Times New Roman"/>
          <w:i/>
          <w:color w:val="1A1718"/>
        </w:rPr>
      </w:pPr>
    </w:p>
    <w:p w:rsidR="009730EE" w:rsidRPr="00013ED9" w:rsidRDefault="00FF57B2" w:rsidP="009730EE">
      <w:pPr>
        <w:widowControl w:val="0"/>
        <w:autoSpaceDE w:val="0"/>
        <w:autoSpaceDN w:val="0"/>
        <w:adjustRightInd w:val="0"/>
        <w:jc w:val="both"/>
        <w:rPr>
          <w:rFonts w:ascii="Times New Roman" w:hAnsi="Times New Roman" w:cs="Times New Roman"/>
          <w:color w:val="1A1718"/>
        </w:rPr>
      </w:pPr>
      <w:r w:rsidRPr="00013ED9">
        <w:rPr>
          <w:rFonts w:ascii="Times New Roman" w:hAnsi="Times New Roman" w:cs="Times New Roman"/>
          <w:color w:val="1A1718"/>
        </w:rPr>
        <w:t>V dobri desetini podjetij se d</w:t>
      </w:r>
      <w:r w:rsidR="00085D51" w:rsidRPr="00013ED9">
        <w:rPr>
          <w:rFonts w:ascii="Times New Roman" w:hAnsi="Times New Roman" w:cs="Times New Roman"/>
          <w:color w:val="1A1718"/>
        </w:rPr>
        <w:t>elavski</w:t>
      </w:r>
      <w:r w:rsidRPr="00013ED9">
        <w:rPr>
          <w:rFonts w:ascii="Times New Roman" w:hAnsi="Times New Roman" w:cs="Times New Roman"/>
          <w:color w:val="1A1718"/>
        </w:rPr>
        <w:t xml:space="preserve">m predstavnikom posreduje relativno malo informacij </w:t>
      </w:r>
      <w:r w:rsidR="00085D51" w:rsidRPr="00013ED9">
        <w:rPr>
          <w:rFonts w:ascii="Times New Roman" w:hAnsi="Times New Roman" w:cs="Times New Roman"/>
          <w:color w:val="1A1718"/>
        </w:rPr>
        <w:t xml:space="preserve">tako glede zadev, ki se nanašajo na interese zaposlenih kot tudi na strategijo </w:t>
      </w:r>
      <w:r w:rsidR="009730EE" w:rsidRPr="00013ED9">
        <w:rPr>
          <w:rFonts w:ascii="Times New Roman" w:hAnsi="Times New Roman" w:cs="Times New Roman"/>
          <w:color w:val="1A1718"/>
        </w:rPr>
        <w:t>podjetja</w:t>
      </w:r>
      <w:r w:rsidR="00085D51" w:rsidRPr="00013ED9">
        <w:rPr>
          <w:rFonts w:ascii="Times New Roman" w:hAnsi="Times New Roman" w:cs="Times New Roman"/>
          <w:color w:val="1A1718"/>
        </w:rPr>
        <w:t xml:space="preserve">. </w:t>
      </w:r>
      <w:r w:rsidR="009730EE" w:rsidRPr="00013ED9">
        <w:rPr>
          <w:rFonts w:ascii="Times New Roman" w:hAnsi="Times New Roman" w:cs="Times New Roman"/>
          <w:color w:val="1A1718"/>
        </w:rPr>
        <w:t>Im</w:t>
      </w:r>
      <w:r w:rsidRPr="00013ED9">
        <w:rPr>
          <w:rFonts w:ascii="Times New Roman" w:hAnsi="Times New Roman" w:cs="Times New Roman"/>
          <w:color w:val="1A1718"/>
        </w:rPr>
        <w:t>ajo pa na voljo relativno veliko</w:t>
      </w:r>
      <w:r w:rsidR="009730EE" w:rsidRPr="00013ED9">
        <w:rPr>
          <w:rFonts w:ascii="Times New Roman" w:hAnsi="Times New Roman" w:cs="Times New Roman"/>
          <w:color w:val="1A1718"/>
        </w:rPr>
        <w:t xml:space="preserve"> možnosti za usposabljanje in za financiranje zunanjih strokovnjakov, medtem ko nimajo na voljo veliko časa za opravljanje svojih zadolžitev v okviru vlog</w:t>
      </w:r>
      <w:r w:rsidR="000C6D92" w:rsidRPr="00013ED9">
        <w:rPr>
          <w:rFonts w:ascii="Times New Roman" w:hAnsi="Times New Roman" w:cs="Times New Roman"/>
          <w:color w:val="1A1718"/>
        </w:rPr>
        <w:t>e delavskih predstavnikov</w:t>
      </w:r>
      <w:r w:rsidR="009730EE" w:rsidRPr="00013ED9">
        <w:rPr>
          <w:rFonts w:ascii="Times New Roman" w:hAnsi="Times New Roman" w:cs="Times New Roman"/>
          <w:color w:val="1A1718"/>
        </w:rPr>
        <w:t xml:space="preserve">. </w:t>
      </w:r>
    </w:p>
    <w:p w:rsidR="00085D51" w:rsidRPr="00013ED9" w:rsidRDefault="00085D51" w:rsidP="00BE18E3">
      <w:pPr>
        <w:widowControl w:val="0"/>
        <w:autoSpaceDE w:val="0"/>
        <w:autoSpaceDN w:val="0"/>
        <w:adjustRightInd w:val="0"/>
        <w:rPr>
          <w:rFonts w:ascii="Times New Roman" w:hAnsi="Times New Roman" w:cs="Times New Roman"/>
          <w:color w:val="1A1718"/>
        </w:rPr>
      </w:pPr>
    </w:p>
    <w:p w:rsidR="00085D51" w:rsidRPr="00013ED9" w:rsidRDefault="00AC1E14" w:rsidP="00BE18E3">
      <w:pPr>
        <w:widowControl w:val="0"/>
        <w:autoSpaceDE w:val="0"/>
        <w:autoSpaceDN w:val="0"/>
        <w:adjustRightInd w:val="0"/>
        <w:rPr>
          <w:rFonts w:ascii="Times New Roman" w:hAnsi="Times New Roman" w:cs="Times New Roman"/>
          <w:i/>
          <w:color w:val="1A1718"/>
        </w:rPr>
      </w:pPr>
      <w:r w:rsidRPr="00013ED9">
        <w:rPr>
          <w:rFonts w:ascii="Times New Roman" w:hAnsi="Times New Roman" w:cs="Times New Roman"/>
          <w:i/>
          <w:color w:val="1A1718"/>
        </w:rPr>
        <w:t xml:space="preserve">3. </w:t>
      </w:r>
      <w:r w:rsidR="00350D8B" w:rsidRPr="00013ED9">
        <w:rPr>
          <w:rFonts w:ascii="Times New Roman" w:hAnsi="Times New Roman" w:cs="Times New Roman"/>
          <w:i/>
          <w:color w:val="1A1718"/>
        </w:rPr>
        <w:t>Usmerjen</w:t>
      </w:r>
      <w:r w:rsidR="00085D51" w:rsidRPr="00013ED9">
        <w:rPr>
          <w:rFonts w:ascii="Times New Roman" w:hAnsi="Times New Roman" w:cs="Times New Roman"/>
          <w:i/>
          <w:color w:val="1A1718"/>
        </w:rPr>
        <w:t xml:space="preserve"> k in</w:t>
      </w:r>
      <w:r w:rsidR="00B447F4">
        <w:rPr>
          <w:rFonts w:ascii="Times New Roman" w:hAnsi="Times New Roman" w:cs="Times New Roman"/>
          <w:i/>
          <w:color w:val="1A1718"/>
        </w:rPr>
        <w:t>formacijam (angl. information-</w:t>
      </w:r>
      <w:r w:rsidR="00085D51" w:rsidRPr="00013ED9">
        <w:rPr>
          <w:rFonts w:ascii="Times New Roman" w:hAnsi="Times New Roman" w:cs="Times New Roman"/>
          <w:i/>
          <w:color w:val="1A1718"/>
        </w:rPr>
        <w:t xml:space="preserve">oriented) </w:t>
      </w:r>
      <w:r w:rsidR="00B032E0">
        <w:rPr>
          <w:rFonts w:ascii="Times New Roman" w:hAnsi="Times New Roman" w:cs="Times New Roman"/>
          <w:i/>
          <w:color w:val="1A1718"/>
        </w:rPr>
        <w:t>–</w:t>
      </w:r>
      <w:r w:rsidRPr="00013ED9">
        <w:rPr>
          <w:rFonts w:ascii="Times New Roman" w:hAnsi="Times New Roman" w:cs="Times New Roman"/>
          <w:i/>
          <w:color w:val="1A1718"/>
        </w:rPr>
        <w:t xml:space="preserve"> </w:t>
      </w:r>
      <w:r w:rsidR="00085D51" w:rsidRPr="00013ED9">
        <w:rPr>
          <w:rFonts w:ascii="Times New Roman" w:hAnsi="Times New Roman" w:cs="Times New Roman"/>
          <w:i/>
          <w:color w:val="1A1718"/>
        </w:rPr>
        <w:t>29</w:t>
      </w:r>
      <w:r w:rsidRPr="00013ED9">
        <w:rPr>
          <w:rFonts w:ascii="Times New Roman" w:hAnsi="Times New Roman" w:cs="Times New Roman"/>
          <w:i/>
          <w:color w:val="1A1718"/>
        </w:rPr>
        <w:t xml:space="preserve"> </w:t>
      </w:r>
      <w:r w:rsidR="00085D51" w:rsidRPr="00013ED9">
        <w:rPr>
          <w:rFonts w:ascii="Times New Roman" w:hAnsi="Times New Roman" w:cs="Times New Roman"/>
          <w:i/>
          <w:color w:val="1A1718"/>
        </w:rPr>
        <w:t xml:space="preserve">% </w:t>
      </w:r>
      <w:r w:rsidR="00BB0420" w:rsidRPr="00013ED9">
        <w:rPr>
          <w:rFonts w:ascii="Times New Roman" w:hAnsi="Times New Roman" w:cs="Times New Roman"/>
          <w:i/>
          <w:color w:val="1A1718"/>
        </w:rPr>
        <w:t>podjetij</w:t>
      </w:r>
    </w:p>
    <w:p w:rsidR="00AC1E14" w:rsidRPr="00013ED9" w:rsidRDefault="00AC1E14" w:rsidP="00BE18E3">
      <w:pPr>
        <w:widowControl w:val="0"/>
        <w:autoSpaceDE w:val="0"/>
        <w:autoSpaceDN w:val="0"/>
        <w:adjustRightInd w:val="0"/>
        <w:rPr>
          <w:rFonts w:ascii="Times New Roman" w:hAnsi="Times New Roman" w:cs="Times New Roman"/>
          <w:i/>
          <w:color w:val="1A1718"/>
        </w:rPr>
      </w:pPr>
    </w:p>
    <w:p w:rsidR="00085D51" w:rsidRPr="00013ED9" w:rsidRDefault="00085D51" w:rsidP="00FF57B2">
      <w:pPr>
        <w:widowControl w:val="0"/>
        <w:autoSpaceDE w:val="0"/>
        <w:autoSpaceDN w:val="0"/>
        <w:adjustRightInd w:val="0"/>
        <w:jc w:val="both"/>
        <w:rPr>
          <w:rFonts w:ascii="Times New Roman" w:hAnsi="Times New Roman" w:cs="Times New Roman"/>
          <w:color w:val="1A1718"/>
        </w:rPr>
      </w:pPr>
      <w:r w:rsidRPr="00013ED9">
        <w:rPr>
          <w:rFonts w:ascii="Times New Roman" w:hAnsi="Times New Roman" w:cs="Times New Roman"/>
          <w:color w:val="1A1718"/>
        </w:rPr>
        <w:t>Delavski</w:t>
      </w:r>
      <w:r w:rsidR="009730EE" w:rsidRPr="00013ED9">
        <w:rPr>
          <w:rFonts w:ascii="Times New Roman" w:hAnsi="Times New Roman" w:cs="Times New Roman"/>
          <w:color w:val="1A1718"/>
        </w:rPr>
        <w:t xml:space="preserve">m predstavnikom so posredovane informacije, </w:t>
      </w:r>
      <w:r w:rsidR="00FF57B2" w:rsidRPr="00013ED9">
        <w:rPr>
          <w:rFonts w:ascii="Times New Roman" w:hAnsi="Times New Roman" w:cs="Times New Roman"/>
          <w:color w:val="1A1718"/>
        </w:rPr>
        <w:t>za katere je značilno, da so zelo kakovostne. Po drugi</w:t>
      </w:r>
      <w:r w:rsidR="000C6D92" w:rsidRPr="00013ED9">
        <w:rPr>
          <w:rFonts w:ascii="Times New Roman" w:hAnsi="Times New Roman" w:cs="Times New Roman"/>
          <w:color w:val="1A1718"/>
        </w:rPr>
        <w:t xml:space="preserve"> strani imajo delavski predstav</w:t>
      </w:r>
      <w:r w:rsidR="00FF57B2" w:rsidRPr="00013ED9">
        <w:rPr>
          <w:rFonts w:ascii="Times New Roman" w:hAnsi="Times New Roman" w:cs="Times New Roman"/>
          <w:color w:val="1A1718"/>
        </w:rPr>
        <w:t xml:space="preserve">niki v tej skupini </w:t>
      </w:r>
      <w:r w:rsidR="000C6D92" w:rsidRPr="00013ED9">
        <w:rPr>
          <w:rFonts w:ascii="Times New Roman" w:hAnsi="Times New Roman" w:cs="Times New Roman"/>
          <w:color w:val="1A1718"/>
        </w:rPr>
        <w:t>relativ</w:t>
      </w:r>
      <w:r w:rsidR="009730EE" w:rsidRPr="00013ED9">
        <w:rPr>
          <w:rFonts w:ascii="Times New Roman" w:hAnsi="Times New Roman" w:cs="Times New Roman"/>
          <w:color w:val="1A1718"/>
        </w:rPr>
        <w:t xml:space="preserve">no omejen dostop do </w:t>
      </w:r>
      <w:r w:rsidR="000C6D92" w:rsidRPr="00013ED9">
        <w:rPr>
          <w:rFonts w:ascii="Times New Roman" w:hAnsi="Times New Roman" w:cs="Times New Roman"/>
          <w:color w:val="1A1718"/>
        </w:rPr>
        <w:t xml:space="preserve">financiranja za zunanje </w:t>
      </w:r>
      <w:r w:rsidR="009730EE" w:rsidRPr="00013ED9">
        <w:rPr>
          <w:rFonts w:ascii="Times New Roman" w:hAnsi="Times New Roman" w:cs="Times New Roman"/>
          <w:color w:val="1A1718"/>
        </w:rPr>
        <w:t xml:space="preserve">strokovnjake in za usposabljanje. </w:t>
      </w:r>
      <w:r w:rsidR="00FF57B2" w:rsidRPr="00013ED9">
        <w:rPr>
          <w:rFonts w:ascii="Times New Roman" w:hAnsi="Times New Roman" w:cs="Times New Roman"/>
          <w:color w:val="1A1718"/>
        </w:rPr>
        <w:t xml:space="preserve">Vendar imajo na </w:t>
      </w:r>
      <w:r w:rsidR="009730EE" w:rsidRPr="00013ED9">
        <w:rPr>
          <w:rFonts w:ascii="Times New Roman" w:hAnsi="Times New Roman" w:cs="Times New Roman"/>
          <w:color w:val="1A1718"/>
        </w:rPr>
        <w:t xml:space="preserve">voljo veliko časa za </w:t>
      </w:r>
      <w:r w:rsidRPr="00013ED9">
        <w:rPr>
          <w:rFonts w:ascii="Times New Roman" w:hAnsi="Times New Roman" w:cs="Times New Roman"/>
          <w:color w:val="1A1718"/>
        </w:rPr>
        <w:t xml:space="preserve">opravljanje </w:t>
      </w:r>
      <w:r w:rsidR="00FF57B2" w:rsidRPr="00013ED9">
        <w:rPr>
          <w:rFonts w:ascii="Times New Roman" w:hAnsi="Times New Roman" w:cs="Times New Roman"/>
          <w:color w:val="1A1718"/>
        </w:rPr>
        <w:t>svojih zadolžitev v</w:t>
      </w:r>
      <w:r w:rsidR="000C6D92" w:rsidRPr="00013ED9">
        <w:rPr>
          <w:rFonts w:ascii="Times New Roman" w:hAnsi="Times New Roman" w:cs="Times New Roman"/>
          <w:color w:val="1A1718"/>
        </w:rPr>
        <w:t xml:space="preserve"> okviru vloge</w:t>
      </w:r>
      <w:r w:rsidR="00FF57B2" w:rsidRPr="00013ED9">
        <w:rPr>
          <w:rFonts w:ascii="Times New Roman" w:hAnsi="Times New Roman" w:cs="Times New Roman"/>
          <w:color w:val="1A1718"/>
        </w:rPr>
        <w:t xml:space="preserve"> </w:t>
      </w:r>
      <w:r w:rsidRPr="00013ED9">
        <w:rPr>
          <w:rFonts w:ascii="Times New Roman" w:hAnsi="Times New Roman" w:cs="Times New Roman"/>
          <w:color w:val="1A1718"/>
        </w:rPr>
        <w:t xml:space="preserve">delavskih </w:t>
      </w:r>
      <w:r w:rsidR="00BA65E9" w:rsidRPr="00013ED9">
        <w:rPr>
          <w:rFonts w:ascii="Times New Roman" w:hAnsi="Times New Roman" w:cs="Times New Roman"/>
          <w:color w:val="1A1718"/>
        </w:rPr>
        <w:t>predstavnikov</w:t>
      </w:r>
      <w:r w:rsidR="009730EE" w:rsidRPr="00013ED9">
        <w:rPr>
          <w:rFonts w:ascii="Times New Roman" w:hAnsi="Times New Roman" w:cs="Times New Roman"/>
          <w:color w:val="1A1718"/>
        </w:rPr>
        <w:t>.</w:t>
      </w:r>
      <w:r w:rsidRPr="00013ED9">
        <w:rPr>
          <w:rFonts w:ascii="Times New Roman" w:hAnsi="Times New Roman" w:cs="Times New Roman"/>
          <w:color w:val="1A1718"/>
        </w:rPr>
        <w:t xml:space="preserve"> </w:t>
      </w:r>
    </w:p>
    <w:p w:rsidR="00085D51" w:rsidRPr="00013ED9" w:rsidRDefault="00085D51" w:rsidP="00BE18E3">
      <w:pPr>
        <w:widowControl w:val="0"/>
        <w:autoSpaceDE w:val="0"/>
        <w:autoSpaceDN w:val="0"/>
        <w:adjustRightInd w:val="0"/>
        <w:rPr>
          <w:rFonts w:ascii="Times New Roman" w:hAnsi="Times New Roman" w:cs="Times New Roman"/>
          <w:color w:val="1A1718"/>
        </w:rPr>
      </w:pPr>
    </w:p>
    <w:p w:rsidR="00FF57B2" w:rsidRPr="00013ED9" w:rsidRDefault="00AC1E14" w:rsidP="00FF57B2">
      <w:pPr>
        <w:widowControl w:val="0"/>
        <w:autoSpaceDE w:val="0"/>
        <w:autoSpaceDN w:val="0"/>
        <w:adjustRightInd w:val="0"/>
        <w:rPr>
          <w:rFonts w:ascii="Times New Roman" w:hAnsi="Times New Roman" w:cs="Times New Roman"/>
          <w:i/>
          <w:color w:val="1A1718"/>
        </w:rPr>
      </w:pPr>
      <w:r w:rsidRPr="00013ED9">
        <w:rPr>
          <w:rFonts w:ascii="Times New Roman" w:hAnsi="Times New Roman" w:cs="Times New Roman"/>
          <w:i/>
          <w:color w:val="1A1718"/>
        </w:rPr>
        <w:t xml:space="preserve">4. </w:t>
      </w:r>
      <w:r w:rsidR="00085D51" w:rsidRPr="00013ED9">
        <w:rPr>
          <w:rFonts w:ascii="Times New Roman" w:hAnsi="Times New Roman" w:cs="Times New Roman"/>
          <w:i/>
          <w:color w:val="1A1718"/>
        </w:rPr>
        <w:t xml:space="preserve">Obsežen (angl. extensive) </w:t>
      </w:r>
      <w:r w:rsidR="00B032E0">
        <w:rPr>
          <w:rFonts w:ascii="Times New Roman" w:hAnsi="Times New Roman" w:cs="Times New Roman"/>
          <w:i/>
          <w:color w:val="1A1718"/>
        </w:rPr>
        <w:t>–</w:t>
      </w:r>
      <w:r w:rsidRPr="00013ED9">
        <w:rPr>
          <w:rFonts w:ascii="Times New Roman" w:hAnsi="Times New Roman" w:cs="Times New Roman"/>
          <w:i/>
          <w:color w:val="1A1718"/>
        </w:rPr>
        <w:t xml:space="preserve"> </w:t>
      </w:r>
      <w:r w:rsidR="00085D51" w:rsidRPr="00013ED9">
        <w:rPr>
          <w:rFonts w:ascii="Times New Roman" w:hAnsi="Times New Roman" w:cs="Times New Roman"/>
          <w:i/>
          <w:color w:val="1A1718"/>
        </w:rPr>
        <w:t>48 %</w:t>
      </w:r>
      <w:r w:rsidR="00BB0420" w:rsidRPr="00013ED9">
        <w:rPr>
          <w:rFonts w:ascii="Times New Roman" w:hAnsi="Times New Roman" w:cs="Times New Roman"/>
          <w:i/>
          <w:color w:val="1A1718"/>
        </w:rPr>
        <w:t xml:space="preserve"> podjetij</w:t>
      </w:r>
    </w:p>
    <w:p w:rsidR="00AC1E14" w:rsidRPr="00013ED9" w:rsidRDefault="00AC1E14" w:rsidP="00FF57B2">
      <w:pPr>
        <w:widowControl w:val="0"/>
        <w:autoSpaceDE w:val="0"/>
        <w:autoSpaceDN w:val="0"/>
        <w:adjustRightInd w:val="0"/>
        <w:rPr>
          <w:rFonts w:ascii="Times New Roman" w:hAnsi="Times New Roman" w:cs="Times New Roman"/>
          <w:i/>
          <w:color w:val="1A1718"/>
        </w:rPr>
      </w:pPr>
    </w:p>
    <w:p w:rsidR="00085D51" w:rsidRPr="00013ED9" w:rsidRDefault="00FF57B2" w:rsidP="00FF57B2">
      <w:pPr>
        <w:widowControl w:val="0"/>
        <w:autoSpaceDE w:val="0"/>
        <w:autoSpaceDN w:val="0"/>
        <w:adjustRightInd w:val="0"/>
        <w:jc w:val="both"/>
        <w:rPr>
          <w:rFonts w:ascii="Times New Roman" w:hAnsi="Times New Roman" w:cs="Times New Roman"/>
          <w:color w:val="1A1718"/>
        </w:rPr>
      </w:pPr>
      <w:r w:rsidRPr="00013ED9">
        <w:rPr>
          <w:rFonts w:ascii="Times New Roman" w:hAnsi="Times New Roman" w:cs="Times New Roman"/>
          <w:color w:val="1A1718"/>
        </w:rPr>
        <w:t xml:space="preserve">Za slabo polovico podjetij je značilno, da </w:t>
      </w:r>
      <w:r w:rsidR="00AC1E14" w:rsidRPr="00013ED9">
        <w:rPr>
          <w:rFonts w:ascii="Times New Roman" w:hAnsi="Times New Roman" w:cs="Times New Roman"/>
          <w:color w:val="1A1718"/>
        </w:rPr>
        <w:t>menedž</w:t>
      </w:r>
      <w:r w:rsidRPr="00013ED9">
        <w:rPr>
          <w:rFonts w:ascii="Times New Roman" w:hAnsi="Times New Roman" w:cs="Times New Roman"/>
          <w:color w:val="1A1718"/>
        </w:rPr>
        <w:t>ment posreduje delavskim predstavnikom</w:t>
      </w:r>
      <w:r w:rsidR="00F72338" w:rsidRPr="00013ED9">
        <w:rPr>
          <w:rFonts w:ascii="Times New Roman" w:hAnsi="Times New Roman" w:cs="Times New Roman"/>
          <w:color w:val="1A1718"/>
        </w:rPr>
        <w:t xml:space="preserve"> </w:t>
      </w:r>
      <w:r w:rsidRPr="00013ED9">
        <w:rPr>
          <w:rFonts w:ascii="Times New Roman" w:hAnsi="Times New Roman" w:cs="Times New Roman"/>
          <w:color w:val="1A1718"/>
        </w:rPr>
        <w:t>zelo kakovostne informacije tako s področja interesov zaposlenih kot glede strategije</w:t>
      </w:r>
      <w:r w:rsidR="00085D51" w:rsidRPr="00013ED9">
        <w:rPr>
          <w:rFonts w:ascii="Times New Roman" w:hAnsi="Times New Roman" w:cs="Times New Roman"/>
          <w:color w:val="1A1718"/>
        </w:rPr>
        <w:t xml:space="preserve"> pod</w:t>
      </w:r>
      <w:r w:rsidR="00F72338" w:rsidRPr="00013ED9">
        <w:rPr>
          <w:rFonts w:ascii="Times New Roman" w:hAnsi="Times New Roman" w:cs="Times New Roman"/>
          <w:color w:val="1A1718"/>
        </w:rPr>
        <w:t>jetja. Ravno tako jim je zagotov</w:t>
      </w:r>
      <w:r w:rsidR="00085D51" w:rsidRPr="00013ED9">
        <w:rPr>
          <w:rFonts w:ascii="Times New Roman" w:hAnsi="Times New Roman" w:cs="Times New Roman"/>
          <w:color w:val="1A1718"/>
        </w:rPr>
        <w:t xml:space="preserve">ljeno </w:t>
      </w:r>
      <w:r w:rsidR="00F72338" w:rsidRPr="00013ED9">
        <w:rPr>
          <w:rFonts w:ascii="Times New Roman" w:hAnsi="Times New Roman" w:cs="Times New Roman"/>
          <w:color w:val="1A1718"/>
        </w:rPr>
        <w:t>dovolj sredstev</w:t>
      </w:r>
      <w:r w:rsidRPr="00013ED9">
        <w:rPr>
          <w:rFonts w:ascii="Times New Roman" w:hAnsi="Times New Roman" w:cs="Times New Roman"/>
          <w:color w:val="1A1718"/>
        </w:rPr>
        <w:t xml:space="preserve"> za</w:t>
      </w:r>
      <w:r w:rsidR="00F72338" w:rsidRPr="00013ED9">
        <w:rPr>
          <w:rFonts w:ascii="Times New Roman" w:hAnsi="Times New Roman" w:cs="Times New Roman"/>
          <w:color w:val="1A1718"/>
        </w:rPr>
        <w:t xml:space="preserve"> financi</w:t>
      </w:r>
      <w:r w:rsidRPr="00013ED9">
        <w:rPr>
          <w:rFonts w:ascii="Times New Roman" w:hAnsi="Times New Roman" w:cs="Times New Roman"/>
          <w:color w:val="1A1718"/>
        </w:rPr>
        <w:t xml:space="preserve">ranje, to je </w:t>
      </w:r>
      <w:r w:rsidR="00F72338" w:rsidRPr="00013ED9">
        <w:rPr>
          <w:rFonts w:ascii="Times New Roman" w:hAnsi="Times New Roman" w:cs="Times New Roman"/>
          <w:color w:val="1A1718"/>
        </w:rPr>
        <w:t xml:space="preserve">za </w:t>
      </w:r>
      <w:r w:rsidR="00085D51" w:rsidRPr="00013ED9">
        <w:rPr>
          <w:rFonts w:ascii="Times New Roman" w:hAnsi="Times New Roman" w:cs="Times New Roman"/>
          <w:color w:val="1A1718"/>
        </w:rPr>
        <w:t>usposabljanje in</w:t>
      </w:r>
      <w:r w:rsidR="00F72338" w:rsidRPr="00013ED9">
        <w:rPr>
          <w:rFonts w:ascii="Times New Roman" w:hAnsi="Times New Roman" w:cs="Times New Roman"/>
          <w:color w:val="1A1718"/>
        </w:rPr>
        <w:t xml:space="preserve"> za zunanje strokovnjake. Poleg tega jim je zagotovljeno dovolj časa </w:t>
      </w:r>
      <w:r w:rsidR="00085D51" w:rsidRPr="00013ED9">
        <w:rPr>
          <w:rFonts w:ascii="Times New Roman" w:hAnsi="Times New Roman" w:cs="Times New Roman"/>
          <w:color w:val="1A1718"/>
        </w:rPr>
        <w:t xml:space="preserve">za opravljanje svojih zadolžitev </w:t>
      </w:r>
      <w:r w:rsidRPr="00013ED9">
        <w:rPr>
          <w:rFonts w:ascii="Times New Roman" w:hAnsi="Times New Roman" w:cs="Times New Roman"/>
          <w:color w:val="1A1718"/>
        </w:rPr>
        <w:t xml:space="preserve">v </w:t>
      </w:r>
      <w:r w:rsidR="000C6D92" w:rsidRPr="00013ED9">
        <w:rPr>
          <w:rFonts w:ascii="Times New Roman" w:hAnsi="Times New Roman" w:cs="Times New Roman"/>
          <w:color w:val="1A1718"/>
        </w:rPr>
        <w:t>okviru vloge</w:t>
      </w:r>
      <w:r w:rsidRPr="00013ED9">
        <w:rPr>
          <w:rFonts w:ascii="Times New Roman" w:hAnsi="Times New Roman" w:cs="Times New Roman"/>
          <w:color w:val="1A1718"/>
        </w:rPr>
        <w:t xml:space="preserve"> </w:t>
      </w:r>
      <w:r w:rsidR="00085D51" w:rsidRPr="00013ED9">
        <w:rPr>
          <w:rFonts w:ascii="Times New Roman" w:hAnsi="Times New Roman" w:cs="Times New Roman"/>
          <w:color w:val="1A1718"/>
        </w:rPr>
        <w:t>delavski</w:t>
      </w:r>
      <w:r w:rsidRPr="00013ED9">
        <w:rPr>
          <w:rFonts w:ascii="Times New Roman" w:hAnsi="Times New Roman" w:cs="Times New Roman"/>
          <w:color w:val="1A1718"/>
        </w:rPr>
        <w:t>h predstavnikov</w:t>
      </w:r>
      <w:r w:rsidR="00085D51" w:rsidRPr="00013ED9">
        <w:rPr>
          <w:rFonts w:ascii="Times New Roman" w:hAnsi="Times New Roman" w:cs="Times New Roman"/>
          <w:color w:val="1A1718"/>
        </w:rPr>
        <w:t xml:space="preserve">. </w:t>
      </w:r>
    </w:p>
    <w:p w:rsidR="002A2C2F" w:rsidRPr="00013ED9" w:rsidRDefault="002A2C2F" w:rsidP="00BE18E3">
      <w:pPr>
        <w:widowControl w:val="0"/>
        <w:autoSpaceDE w:val="0"/>
        <w:autoSpaceDN w:val="0"/>
        <w:adjustRightInd w:val="0"/>
        <w:rPr>
          <w:rFonts w:ascii="Times New Roman" w:hAnsi="Times New Roman" w:cs="Times New Roman"/>
          <w:color w:val="1A1718"/>
        </w:rPr>
      </w:pPr>
    </w:p>
    <w:p w:rsidR="00B447F4" w:rsidRDefault="00B447F4" w:rsidP="00BE18E3">
      <w:pPr>
        <w:widowControl w:val="0"/>
        <w:autoSpaceDE w:val="0"/>
        <w:autoSpaceDN w:val="0"/>
        <w:adjustRightInd w:val="0"/>
        <w:rPr>
          <w:rFonts w:ascii="Times New Roman" w:hAnsi="Times New Roman" w:cs="Times New Roman"/>
          <w:b/>
          <w:color w:val="1A1718"/>
        </w:rPr>
      </w:pPr>
    </w:p>
    <w:p w:rsidR="00B447F4" w:rsidRDefault="002A2C2F" w:rsidP="0087113E">
      <w:pPr>
        <w:widowControl w:val="0"/>
        <w:autoSpaceDE w:val="0"/>
        <w:autoSpaceDN w:val="0"/>
        <w:adjustRightInd w:val="0"/>
        <w:rPr>
          <w:rFonts w:ascii="Times New Roman" w:hAnsi="Times New Roman" w:cs="Times New Roman"/>
          <w:b/>
          <w:color w:val="1A1718"/>
        </w:rPr>
      </w:pPr>
      <w:r w:rsidRPr="00013ED9">
        <w:rPr>
          <w:rFonts w:ascii="Times New Roman" w:hAnsi="Times New Roman" w:cs="Times New Roman"/>
          <w:b/>
          <w:color w:val="1A1718"/>
        </w:rPr>
        <w:t>Delavska participacija in uspešnost</w:t>
      </w:r>
    </w:p>
    <w:p w:rsidR="0087113E" w:rsidRPr="0087113E" w:rsidRDefault="0087113E" w:rsidP="0087113E">
      <w:pPr>
        <w:widowControl w:val="0"/>
        <w:autoSpaceDE w:val="0"/>
        <w:autoSpaceDN w:val="0"/>
        <w:adjustRightInd w:val="0"/>
        <w:rPr>
          <w:rFonts w:ascii="Times New Roman" w:hAnsi="Times New Roman" w:cs="Times New Roman"/>
          <w:b/>
          <w:color w:val="1A1718"/>
        </w:rPr>
      </w:pPr>
    </w:p>
    <w:p w:rsidR="002A2C2F" w:rsidRPr="00013ED9" w:rsidRDefault="002A2C2F" w:rsidP="00121DEB">
      <w:pPr>
        <w:widowControl w:val="0"/>
        <w:autoSpaceDE w:val="0"/>
        <w:autoSpaceDN w:val="0"/>
        <w:adjustRightInd w:val="0"/>
        <w:spacing w:after="240" w:line="280" w:lineRule="atLeast"/>
        <w:jc w:val="both"/>
        <w:rPr>
          <w:rFonts w:ascii="Times" w:hAnsi="Times" w:cs="Times"/>
        </w:rPr>
      </w:pPr>
      <w:r w:rsidRPr="00013ED9">
        <w:rPr>
          <w:rFonts w:ascii="Times New Roman" w:hAnsi="Times New Roman" w:cs="Times New Roman"/>
          <w:color w:val="1A1718"/>
        </w:rPr>
        <w:t xml:space="preserve">Eno izmed </w:t>
      </w:r>
      <w:r w:rsidR="00BA65E9" w:rsidRPr="00013ED9">
        <w:rPr>
          <w:rFonts w:ascii="Times New Roman" w:hAnsi="Times New Roman" w:cs="Times New Roman"/>
          <w:color w:val="1A1718"/>
        </w:rPr>
        <w:t>pogostejših</w:t>
      </w:r>
      <w:r w:rsidRPr="00013ED9">
        <w:rPr>
          <w:rFonts w:ascii="Times New Roman" w:hAnsi="Times New Roman" w:cs="Times New Roman"/>
          <w:color w:val="1A1718"/>
        </w:rPr>
        <w:t xml:space="preserve"> vprašanj na področju delavske partic</w:t>
      </w:r>
      <w:r w:rsidR="00FF57B2" w:rsidRPr="00013ED9">
        <w:rPr>
          <w:rFonts w:ascii="Times New Roman" w:hAnsi="Times New Roman" w:cs="Times New Roman"/>
          <w:color w:val="1A1718"/>
        </w:rPr>
        <w:t>ipacije je, ali le-ta</w:t>
      </w:r>
      <w:r w:rsidR="00CC6A55" w:rsidRPr="00013ED9">
        <w:rPr>
          <w:rFonts w:ascii="Times New Roman" w:hAnsi="Times New Roman" w:cs="Times New Roman"/>
          <w:color w:val="1A1718"/>
        </w:rPr>
        <w:t xml:space="preserve"> na kakršen koli način vpliva na uspešnost</w:t>
      </w:r>
      <w:r w:rsidR="00121DEB" w:rsidRPr="00013ED9">
        <w:rPr>
          <w:rFonts w:ascii="Times New Roman" w:hAnsi="Times New Roman" w:cs="Times New Roman"/>
          <w:color w:val="1A1718"/>
        </w:rPr>
        <w:t xml:space="preserve"> podjetja</w:t>
      </w:r>
      <w:r w:rsidR="00CC6A55" w:rsidRPr="00013ED9">
        <w:rPr>
          <w:rFonts w:ascii="Times New Roman" w:hAnsi="Times New Roman" w:cs="Times New Roman"/>
          <w:color w:val="1A1718"/>
        </w:rPr>
        <w:t xml:space="preserve">. Raziskava Eurofonda je pokazala, da </w:t>
      </w:r>
      <w:r w:rsidR="00121DEB" w:rsidRPr="00013ED9">
        <w:rPr>
          <w:rFonts w:ascii="Times New Roman" w:hAnsi="Times New Roman" w:cs="Times New Roman"/>
          <w:color w:val="1A1718"/>
        </w:rPr>
        <w:t xml:space="preserve">sta </w:t>
      </w:r>
      <w:r w:rsidR="00CC6A55" w:rsidRPr="00013ED9">
        <w:rPr>
          <w:rFonts w:ascii="Times New Roman" w:hAnsi="Times New Roman" w:cs="Times New Roman"/>
          <w:color w:val="1A1718"/>
        </w:rPr>
        <w:t xml:space="preserve">obsežna neposredna participacija in – v manjši meri – konvencionalna </w:t>
      </w:r>
      <w:r w:rsidR="00121DEB" w:rsidRPr="00013ED9">
        <w:rPr>
          <w:rFonts w:ascii="Times New Roman" w:hAnsi="Times New Roman" w:cs="Times New Roman"/>
          <w:color w:val="1A1718"/>
        </w:rPr>
        <w:t xml:space="preserve">posredna participacija </w:t>
      </w:r>
      <w:r w:rsidR="00121DEB" w:rsidRPr="00013ED9">
        <w:rPr>
          <w:rFonts w:ascii="Times New Roman" w:hAnsi="Times New Roman" w:cs="Times New Roman"/>
          <w:b/>
          <w:color w:val="1A1718"/>
        </w:rPr>
        <w:t>pove</w:t>
      </w:r>
      <w:r w:rsidR="00CC6A55" w:rsidRPr="00013ED9">
        <w:rPr>
          <w:rFonts w:ascii="Times New Roman" w:hAnsi="Times New Roman" w:cs="Times New Roman"/>
          <w:b/>
          <w:color w:val="1A1718"/>
        </w:rPr>
        <w:t>z</w:t>
      </w:r>
      <w:r w:rsidR="00121DEB" w:rsidRPr="00013ED9">
        <w:rPr>
          <w:rFonts w:ascii="Times New Roman" w:hAnsi="Times New Roman" w:cs="Times New Roman"/>
          <w:b/>
          <w:color w:val="1A1718"/>
        </w:rPr>
        <w:t>a</w:t>
      </w:r>
      <w:r w:rsidR="00CC6A55" w:rsidRPr="00013ED9">
        <w:rPr>
          <w:rFonts w:ascii="Times New Roman" w:hAnsi="Times New Roman" w:cs="Times New Roman"/>
          <w:b/>
          <w:color w:val="1A1718"/>
        </w:rPr>
        <w:t>ni z boljšim počutj</w:t>
      </w:r>
      <w:r w:rsidR="00121DEB" w:rsidRPr="00013ED9">
        <w:rPr>
          <w:rFonts w:ascii="Times New Roman" w:hAnsi="Times New Roman" w:cs="Times New Roman"/>
          <w:b/>
          <w:color w:val="1A1718"/>
        </w:rPr>
        <w:t>em na delovnem mestu</w:t>
      </w:r>
      <w:r w:rsidR="00121DEB" w:rsidRPr="00013ED9">
        <w:rPr>
          <w:rFonts w:ascii="Times New Roman" w:hAnsi="Times New Roman" w:cs="Times New Roman"/>
          <w:color w:val="1A1718"/>
        </w:rPr>
        <w:t xml:space="preserve"> (angl. workplace well-being); medtem ko</w:t>
      </w:r>
      <w:r w:rsidR="00CC6A55" w:rsidRPr="00013ED9">
        <w:rPr>
          <w:rFonts w:ascii="Times New Roman" w:hAnsi="Times New Roman" w:cs="Times New Roman"/>
          <w:color w:val="1A1718"/>
        </w:rPr>
        <w:t xml:space="preserve"> je počutje </w:t>
      </w:r>
      <w:r w:rsidR="00121DEB" w:rsidRPr="00013ED9">
        <w:rPr>
          <w:rFonts w:ascii="Times New Roman" w:hAnsi="Times New Roman" w:cs="Times New Roman"/>
          <w:color w:val="1A1718"/>
        </w:rPr>
        <w:t xml:space="preserve">zaposlenih </w:t>
      </w:r>
      <w:r w:rsidR="00CC6A55" w:rsidRPr="00013ED9">
        <w:rPr>
          <w:rFonts w:ascii="Times New Roman" w:hAnsi="Times New Roman" w:cs="Times New Roman"/>
          <w:color w:val="1A1718"/>
        </w:rPr>
        <w:t xml:space="preserve">slabše na tistih delovnih mestih, kjer je participacija manjša. Poleg tega </w:t>
      </w:r>
      <w:r w:rsidR="00AC1E14" w:rsidRPr="00013ED9">
        <w:rPr>
          <w:rFonts w:ascii="Times New Roman" w:hAnsi="Times New Roman" w:cs="Times New Roman"/>
          <w:color w:val="1A1718"/>
        </w:rPr>
        <w:t xml:space="preserve">je </w:t>
      </w:r>
      <w:r w:rsidR="00121DEB" w:rsidRPr="00013ED9">
        <w:rPr>
          <w:rFonts w:ascii="Times New Roman" w:hAnsi="Times New Roman" w:cs="Times New Roman"/>
          <w:color w:val="1A1718"/>
        </w:rPr>
        <w:t xml:space="preserve">za </w:t>
      </w:r>
      <w:r w:rsidR="00CC6A55" w:rsidRPr="00013ED9">
        <w:rPr>
          <w:rFonts w:ascii="Times New Roman" w:hAnsi="Times New Roman" w:cs="Times New Roman"/>
          <w:color w:val="1A1718"/>
        </w:rPr>
        <w:t>delovna mesta</w:t>
      </w:r>
      <w:r w:rsidR="00121DEB" w:rsidRPr="00013ED9">
        <w:rPr>
          <w:rFonts w:ascii="Times New Roman" w:hAnsi="Times New Roman" w:cs="Times New Roman"/>
          <w:color w:val="1A1718"/>
        </w:rPr>
        <w:t>, za katera je značilna obsežna neposredna participacija</w:t>
      </w:r>
      <w:r w:rsidR="000C6D92" w:rsidRPr="00013ED9">
        <w:rPr>
          <w:rFonts w:ascii="Times New Roman" w:hAnsi="Times New Roman" w:cs="Times New Roman"/>
          <w:color w:val="1A1718"/>
        </w:rPr>
        <w:t>,</w:t>
      </w:r>
      <w:r w:rsidR="00121DEB" w:rsidRPr="00013ED9">
        <w:rPr>
          <w:rFonts w:ascii="Times New Roman" w:hAnsi="Times New Roman" w:cs="Times New Roman"/>
          <w:color w:val="1A1718"/>
        </w:rPr>
        <w:t xml:space="preserve"> in tista, kjer se </w:t>
      </w:r>
      <w:r w:rsidR="00BA65E9" w:rsidRPr="00013ED9">
        <w:rPr>
          <w:rFonts w:ascii="Times New Roman" w:hAnsi="Times New Roman" w:cs="Times New Roman"/>
          <w:color w:val="1A1718"/>
        </w:rPr>
        <w:t>osredotoča</w:t>
      </w:r>
      <w:r w:rsidR="00CC6A55" w:rsidRPr="00013ED9">
        <w:rPr>
          <w:rFonts w:ascii="Times New Roman" w:hAnsi="Times New Roman" w:cs="Times New Roman"/>
          <w:color w:val="1A1718"/>
        </w:rPr>
        <w:t xml:space="preserve"> na zagotavljanje informacij</w:t>
      </w:r>
      <w:r w:rsidR="00121DEB" w:rsidRPr="00013ED9">
        <w:rPr>
          <w:rFonts w:ascii="Times New Roman" w:hAnsi="Times New Roman" w:cs="Times New Roman"/>
          <w:color w:val="1A1718"/>
        </w:rPr>
        <w:t>,</w:t>
      </w:r>
      <w:r w:rsidR="00CC6A55" w:rsidRPr="00013ED9">
        <w:rPr>
          <w:rFonts w:ascii="Times New Roman" w:hAnsi="Times New Roman" w:cs="Times New Roman"/>
          <w:color w:val="1A1718"/>
        </w:rPr>
        <w:t xml:space="preserve"> bolj verjetno, da bodo </w:t>
      </w:r>
      <w:r w:rsidR="00121DEB" w:rsidRPr="00013ED9">
        <w:rPr>
          <w:rFonts w:ascii="Times New Roman" w:hAnsi="Times New Roman" w:cs="Times New Roman"/>
          <w:color w:val="1A1718"/>
        </w:rPr>
        <w:t>zagotavljala</w:t>
      </w:r>
      <w:r w:rsidR="000C6D92" w:rsidRPr="00013ED9">
        <w:rPr>
          <w:rFonts w:ascii="Times New Roman" w:hAnsi="Times New Roman" w:cs="Times New Roman"/>
          <w:color w:val="1A1718"/>
        </w:rPr>
        <w:t xml:space="preserve"> </w:t>
      </w:r>
      <w:r w:rsidR="000C6D92" w:rsidRPr="00013ED9">
        <w:rPr>
          <w:rFonts w:ascii="Times New Roman" w:hAnsi="Times New Roman" w:cs="Times New Roman"/>
          <w:b/>
          <w:color w:val="1A1718"/>
        </w:rPr>
        <w:t>višjo</w:t>
      </w:r>
      <w:r w:rsidR="00CC6A55" w:rsidRPr="00013ED9">
        <w:rPr>
          <w:rFonts w:ascii="Times New Roman" w:hAnsi="Times New Roman" w:cs="Times New Roman"/>
          <w:b/>
          <w:color w:val="1A1718"/>
        </w:rPr>
        <w:t xml:space="preserve"> rav</w:t>
      </w:r>
      <w:r w:rsidR="00121DEB" w:rsidRPr="00013ED9">
        <w:rPr>
          <w:rFonts w:ascii="Times New Roman" w:hAnsi="Times New Roman" w:cs="Times New Roman"/>
          <w:b/>
          <w:color w:val="1A1718"/>
        </w:rPr>
        <w:t>en</w:t>
      </w:r>
      <w:r w:rsidR="00CC6A55" w:rsidRPr="00013ED9">
        <w:rPr>
          <w:rFonts w:ascii="Times New Roman" w:hAnsi="Times New Roman" w:cs="Times New Roman"/>
          <w:b/>
          <w:color w:val="1A1718"/>
        </w:rPr>
        <w:t xml:space="preserve"> dobrega počutja na delovnem mestu</w:t>
      </w:r>
      <w:r w:rsidR="00CC6A55" w:rsidRPr="00013ED9">
        <w:rPr>
          <w:rFonts w:ascii="Times New Roman" w:hAnsi="Times New Roman" w:cs="Times New Roman"/>
          <w:color w:val="1A1718"/>
        </w:rPr>
        <w:t xml:space="preserve">. </w:t>
      </w:r>
    </w:p>
    <w:p w:rsidR="00121DEB" w:rsidRPr="00013ED9" w:rsidRDefault="00CC6A55" w:rsidP="00121DEB">
      <w:pPr>
        <w:widowControl w:val="0"/>
        <w:autoSpaceDE w:val="0"/>
        <w:autoSpaceDN w:val="0"/>
        <w:adjustRightInd w:val="0"/>
        <w:spacing w:after="240" w:line="280" w:lineRule="atLeast"/>
        <w:jc w:val="both"/>
        <w:rPr>
          <w:rFonts w:ascii="Times New Roman" w:hAnsi="Times New Roman" w:cs="Times New Roman"/>
          <w:color w:val="1A1718"/>
        </w:rPr>
      </w:pPr>
      <w:r w:rsidRPr="00013ED9">
        <w:rPr>
          <w:rFonts w:ascii="Times New Roman" w:hAnsi="Times New Roman" w:cs="Times New Roman"/>
          <w:color w:val="1A1718"/>
        </w:rPr>
        <w:t xml:space="preserve">Rezultati </w:t>
      </w:r>
      <w:r w:rsidR="00121DEB" w:rsidRPr="00013ED9">
        <w:rPr>
          <w:rFonts w:ascii="Times New Roman" w:hAnsi="Times New Roman" w:cs="Times New Roman"/>
          <w:color w:val="1A1718"/>
        </w:rPr>
        <w:t xml:space="preserve">raziskave </w:t>
      </w:r>
      <w:r w:rsidR="00121DEB" w:rsidRPr="00013ED9">
        <w:rPr>
          <w:rFonts w:ascii="Times New Roman" w:hAnsi="Times New Roman" w:cs="Times New Roman"/>
          <w:b/>
          <w:color w:val="1A1718"/>
        </w:rPr>
        <w:t>glede</w:t>
      </w:r>
      <w:r w:rsidRPr="00013ED9">
        <w:rPr>
          <w:rFonts w:ascii="Times New Roman" w:hAnsi="Times New Roman" w:cs="Times New Roman"/>
          <w:b/>
          <w:color w:val="1A1718"/>
        </w:rPr>
        <w:t xml:space="preserve"> poslovn</w:t>
      </w:r>
      <w:r w:rsidR="00121DEB" w:rsidRPr="00013ED9">
        <w:rPr>
          <w:rFonts w:ascii="Times New Roman" w:hAnsi="Times New Roman" w:cs="Times New Roman"/>
          <w:b/>
          <w:color w:val="1A1718"/>
        </w:rPr>
        <w:t>e</w:t>
      </w:r>
      <w:r w:rsidRPr="00013ED9">
        <w:rPr>
          <w:rFonts w:ascii="Times New Roman" w:hAnsi="Times New Roman" w:cs="Times New Roman"/>
          <w:b/>
          <w:color w:val="1A1718"/>
        </w:rPr>
        <w:t xml:space="preserve"> uspešnosti podjetij so podobni</w:t>
      </w:r>
      <w:r w:rsidRPr="00013ED9">
        <w:rPr>
          <w:rFonts w:ascii="Times New Roman" w:hAnsi="Times New Roman" w:cs="Times New Roman"/>
          <w:color w:val="1A1718"/>
        </w:rPr>
        <w:t>: na delovnih mestih, kjer je neposredna participacija obsežnejša, se pogosteje poroča</w:t>
      </w:r>
      <w:r w:rsidR="00121DEB" w:rsidRPr="00013ED9">
        <w:rPr>
          <w:rFonts w:ascii="Times New Roman" w:hAnsi="Times New Roman" w:cs="Times New Roman"/>
          <w:color w:val="1A1718"/>
        </w:rPr>
        <w:t xml:space="preserve"> o dobrem poslovanju, medtem ko so podjetja</w:t>
      </w:r>
      <w:r w:rsidRPr="00013ED9">
        <w:rPr>
          <w:rFonts w:ascii="Times New Roman" w:hAnsi="Times New Roman" w:cs="Times New Roman"/>
          <w:color w:val="1A1718"/>
        </w:rPr>
        <w:t>, za katera je značilna omejena neposredna participacija</w:t>
      </w:r>
      <w:r w:rsidR="00121DEB" w:rsidRPr="00013ED9">
        <w:rPr>
          <w:rFonts w:ascii="Times New Roman" w:hAnsi="Times New Roman" w:cs="Times New Roman"/>
          <w:color w:val="1A1718"/>
        </w:rPr>
        <w:t>,</w:t>
      </w:r>
      <w:r w:rsidRPr="00013ED9">
        <w:rPr>
          <w:rFonts w:ascii="Times New Roman" w:hAnsi="Times New Roman" w:cs="Times New Roman"/>
          <w:color w:val="1A1718"/>
        </w:rPr>
        <w:t xml:space="preserve"> manj uspešna. </w:t>
      </w:r>
      <w:r w:rsidR="00121DEB" w:rsidRPr="00013ED9">
        <w:rPr>
          <w:rFonts w:ascii="Times New Roman" w:hAnsi="Times New Roman" w:cs="Times New Roman"/>
          <w:color w:val="1A1718"/>
        </w:rPr>
        <w:t xml:space="preserve">Podobno velja za podjetja, ki sledijo dobrim praksam posredne delavske participacije: tista podjetja, ki so pogosteje usmerjena k informacijam </w:t>
      </w:r>
      <w:r w:rsidR="001641DE">
        <w:rPr>
          <w:rFonts w:ascii="Times New Roman" w:hAnsi="Times New Roman" w:cs="Times New Roman"/>
          <w:color w:val="1A1718"/>
        </w:rPr>
        <w:t>(angl. information-</w:t>
      </w:r>
      <w:r w:rsidR="00121DEB" w:rsidRPr="00013ED9">
        <w:rPr>
          <w:rFonts w:ascii="Times New Roman" w:hAnsi="Times New Roman" w:cs="Times New Roman"/>
          <w:color w:val="1A1718"/>
        </w:rPr>
        <w:t xml:space="preserve">oriented), so uspešnejša. </w:t>
      </w:r>
    </w:p>
    <w:p w:rsidR="001C0E3D" w:rsidRPr="00013ED9" w:rsidRDefault="00A57ACC" w:rsidP="00A57ACC">
      <w:pPr>
        <w:widowControl w:val="0"/>
        <w:autoSpaceDE w:val="0"/>
        <w:autoSpaceDN w:val="0"/>
        <w:adjustRightInd w:val="0"/>
        <w:spacing w:line="280" w:lineRule="atLeast"/>
        <w:rPr>
          <w:rFonts w:ascii="Times New Roman" w:hAnsi="Times New Roman" w:cs="Times New Roman"/>
          <w:b/>
          <w:color w:val="1A1718"/>
        </w:rPr>
      </w:pPr>
      <w:r w:rsidRPr="00013ED9">
        <w:rPr>
          <w:rFonts w:ascii="Times New Roman" w:hAnsi="Times New Roman" w:cs="Times New Roman"/>
          <w:b/>
          <w:color w:val="1A1718"/>
        </w:rPr>
        <w:t>Dvojna uspešnost</w:t>
      </w:r>
    </w:p>
    <w:p w:rsidR="00453F28" w:rsidRPr="00013ED9" w:rsidRDefault="00453F28" w:rsidP="00A57ACC">
      <w:pPr>
        <w:widowControl w:val="0"/>
        <w:autoSpaceDE w:val="0"/>
        <w:autoSpaceDN w:val="0"/>
        <w:adjustRightInd w:val="0"/>
        <w:spacing w:line="280" w:lineRule="atLeast"/>
        <w:rPr>
          <w:rFonts w:ascii="Times New Roman" w:hAnsi="Times New Roman" w:cs="Times New Roman"/>
          <w:b/>
          <w:color w:val="1A1718"/>
        </w:rPr>
      </w:pPr>
    </w:p>
    <w:p w:rsidR="001C0E3D" w:rsidRPr="00013ED9" w:rsidRDefault="001C0E3D" w:rsidP="00BC1CB2">
      <w:pPr>
        <w:jc w:val="both"/>
        <w:rPr>
          <w:rFonts w:ascii="Times New Roman" w:hAnsi="Times New Roman" w:cs="Times New Roman"/>
        </w:rPr>
      </w:pPr>
      <w:r w:rsidRPr="00013ED9">
        <w:rPr>
          <w:rFonts w:ascii="Times New Roman" w:hAnsi="Times New Roman" w:cs="Times New Roman"/>
        </w:rPr>
        <w:t xml:space="preserve">Vodilo raziskovanja </w:t>
      </w:r>
      <w:r w:rsidR="000C6D92" w:rsidRPr="00013ED9">
        <w:rPr>
          <w:rFonts w:ascii="Times New Roman" w:hAnsi="Times New Roman" w:cs="Times New Roman"/>
        </w:rPr>
        <w:t>v okviru predstavljen</w:t>
      </w:r>
      <w:r w:rsidR="00453F28" w:rsidRPr="00013ED9">
        <w:rPr>
          <w:rFonts w:ascii="Times New Roman" w:hAnsi="Times New Roman" w:cs="Times New Roman"/>
        </w:rPr>
        <w:t>e</w:t>
      </w:r>
      <w:r w:rsidR="000C6D92" w:rsidRPr="00013ED9">
        <w:rPr>
          <w:rFonts w:ascii="Times New Roman" w:hAnsi="Times New Roman" w:cs="Times New Roman"/>
        </w:rPr>
        <w:t xml:space="preserve"> raziskave </w:t>
      </w:r>
      <w:r w:rsidRPr="00013ED9">
        <w:rPr>
          <w:rFonts w:ascii="Times New Roman" w:hAnsi="Times New Roman" w:cs="Times New Roman"/>
        </w:rPr>
        <w:t xml:space="preserve">je bila </w:t>
      </w:r>
      <w:r w:rsidRPr="00013ED9">
        <w:rPr>
          <w:rFonts w:ascii="Times New Roman" w:hAnsi="Times New Roman" w:cs="Times New Roman"/>
          <w:b/>
        </w:rPr>
        <w:t xml:space="preserve">identifikacija delovnih mest, ki so jih </w:t>
      </w:r>
      <w:r w:rsidR="00BC1CB2" w:rsidRPr="00013ED9">
        <w:rPr>
          <w:rFonts w:ascii="Times New Roman" w:hAnsi="Times New Roman" w:cs="Times New Roman"/>
          <w:b/>
        </w:rPr>
        <w:t xml:space="preserve">raziskovalci </w:t>
      </w:r>
      <w:r w:rsidRPr="00013ED9">
        <w:rPr>
          <w:rFonts w:ascii="Times New Roman" w:hAnsi="Times New Roman" w:cs="Times New Roman"/>
          <w:b/>
        </w:rPr>
        <w:t>opisovali kot »win-win«</w:t>
      </w:r>
      <w:r w:rsidRPr="00013ED9">
        <w:rPr>
          <w:rFonts w:ascii="Times New Roman" w:hAnsi="Times New Roman" w:cs="Times New Roman"/>
        </w:rPr>
        <w:t>, torej taka, ki prinašajo pozitivne izide tako za samo delovno mesto kot za podjetje kot celoto</w:t>
      </w:r>
      <w:r w:rsidR="000C6D92" w:rsidRPr="00013ED9">
        <w:rPr>
          <w:rFonts w:ascii="Times New Roman" w:hAnsi="Times New Roman" w:cs="Times New Roman"/>
        </w:rPr>
        <w:t xml:space="preserve"> (dvojna uspešnost)</w:t>
      </w:r>
      <w:r w:rsidRPr="00013ED9">
        <w:rPr>
          <w:rFonts w:ascii="Times New Roman" w:hAnsi="Times New Roman" w:cs="Times New Roman"/>
        </w:rPr>
        <w:t xml:space="preserve">. Na podlagi teh izhodišč in pridobljenih podatkov so raziskovalci izoblikovali </w:t>
      </w:r>
      <w:r w:rsidRPr="00013ED9">
        <w:rPr>
          <w:rFonts w:ascii="Times New Roman" w:hAnsi="Times New Roman" w:cs="Times New Roman"/>
          <w:b/>
        </w:rPr>
        <w:t>pet skupin podjetij</w:t>
      </w:r>
      <w:r w:rsidRPr="00013ED9">
        <w:rPr>
          <w:rFonts w:ascii="Times New Roman" w:hAnsi="Times New Roman" w:cs="Times New Roman"/>
        </w:rPr>
        <w:t>,</w:t>
      </w:r>
      <w:r w:rsidR="00BC1CB2" w:rsidRPr="00013ED9">
        <w:rPr>
          <w:rFonts w:ascii="Times New Roman" w:hAnsi="Times New Roman" w:cs="Times New Roman"/>
        </w:rPr>
        <w:t xml:space="preserve"> od katerih se zgolj ena skupina podjetij, ki predstavlja 12 % vseh podjetij, uvršča</w:t>
      </w:r>
      <w:r w:rsidRPr="00013ED9">
        <w:rPr>
          <w:rFonts w:ascii="Times New Roman" w:hAnsi="Times New Roman" w:cs="Times New Roman"/>
        </w:rPr>
        <w:t xml:space="preserve"> visoko tako </w:t>
      </w:r>
      <w:r w:rsidR="00BC1CB2" w:rsidRPr="00013ED9">
        <w:rPr>
          <w:rFonts w:ascii="Times New Roman" w:hAnsi="Times New Roman" w:cs="Times New Roman"/>
        </w:rPr>
        <w:t>pri</w:t>
      </w:r>
      <w:r w:rsidRPr="00013ED9">
        <w:rPr>
          <w:rFonts w:ascii="Times New Roman" w:hAnsi="Times New Roman" w:cs="Times New Roman"/>
        </w:rPr>
        <w:t xml:space="preserve"> dobrem počutju na delovnem mestu kakor pri uspešnosti poslovanja</w:t>
      </w:r>
      <w:r w:rsidR="00BC1CB2" w:rsidRPr="00013ED9">
        <w:rPr>
          <w:rFonts w:ascii="Times New Roman" w:hAnsi="Times New Roman" w:cs="Times New Roman"/>
        </w:rPr>
        <w:t xml:space="preserve"> (raziskovalci so jo poimenovali »Better well-being«)</w:t>
      </w:r>
      <w:r w:rsidRPr="00013ED9">
        <w:rPr>
          <w:rFonts w:ascii="Times New Roman" w:hAnsi="Times New Roman" w:cs="Times New Roman"/>
        </w:rPr>
        <w:t xml:space="preserve">. Za taka delovna mesta je značilno skupno odločanje o dnevnih zadolžitvah med zaposlenimi in </w:t>
      </w:r>
      <w:r w:rsidR="00453F28" w:rsidRPr="00013ED9">
        <w:rPr>
          <w:rFonts w:ascii="Times New Roman" w:hAnsi="Times New Roman" w:cs="Times New Roman"/>
        </w:rPr>
        <w:t>menedž</w:t>
      </w:r>
      <w:r w:rsidRPr="00013ED9">
        <w:rPr>
          <w:rFonts w:ascii="Times New Roman" w:hAnsi="Times New Roman" w:cs="Times New Roman"/>
        </w:rPr>
        <w:t xml:space="preserve">mentom; notranja organizacija podjetja je zmerno strukturirana in </w:t>
      </w:r>
      <w:r w:rsidR="000C6D92" w:rsidRPr="00013ED9">
        <w:rPr>
          <w:rFonts w:ascii="Times New Roman" w:hAnsi="Times New Roman" w:cs="Times New Roman"/>
        </w:rPr>
        <w:t>prisotne so</w:t>
      </w:r>
      <w:r w:rsidRPr="00013ED9">
        <w:rPr>
          <w:rFonts w:ascii="Times New Roman" w:hAnsi="Times New Roman" w:cs="Times New Roman"/>
        </w:rPr>
        <w:t xml:space="preserve"> obsežne prakse neposredne participacije. Taka podjetja Eurofond nav</w:t>
      </w:r>
      <w:r w:rsidR="00A57ACC" w:rsidRPr="00013ED9">
        <w:rPr>
          <w:rFonts w:ascii="Times New Roman" w:hAnsi="Times New Roman" w:cs="Times New Roman"/>
        </w:rPr>
        <w:t xml:space="preserve">aja </w:t>
      </w:r>
      <w:r w:rsidR="00A57ACC" w:rsidRPr="00013ED9">
        <w:rPr>
          <w:rFonts w:ascii="Times New Roman" w:hAnsi="Times New Roman" w:cs="Times New Roman"/>
          <w:b/>
        </w:rPr>
        <w:t>kot vzor in hkrati kot cilj</w:t>
      </w:r>
      <w:r w:rsidR="00A57ACC" w:rsidRPr="00013ED9">
        <w:rPr>
          <w:rFonts w:ascii="Times New Roman" w:hAnsi="Times New Roman" w:cs="Times New Roman"/>
        </w:rPr>
        <w:t xml:space="preserve">, kamor bi morala stremeti vsa podjetja. </w:t>
      </w:r>
      <w:r w:rsidR="00BC1CB2" w:rsidRPr="00013ED9">
        <w:rPr>
          <w:rFonts w:ascii="Times New Roman" w:hAnsi="Times New Roman" w:cs="Times New Roman"/>
        </w:rPr>
        <w:t xml:space="preserve">Temu se je najbolj približala </w:t>
      </w:r>
      <w:r w:rsidR="000C6D92" w:rsidRPr="00013ED9">
        <w:rPr>
          <w:rFonts w:ascii="Times New Roman" w:hAnsi="Times New Roman" w:cs="Times New Roman"/>
        </w:rPr>
        <w:t xml:space="preserve">naslednja </w:t>
      </w:r>
      <w:r w:rsidR="00BC1CB2" w:rsidRPr="00013ED9">
        <w:rPr>
          <w:rFonts w:ascii="Times New Roman" w:hAnsi="Times New Roman" w:cs="Times New Roman"/>
        </w:rPr>
        <w:t xml:space="preserve">skupina podjetij </w:t>
      </w:r>
      <w:r w:rsidR="009B4D71" w:rsidRPr="00013ED9">
        <w:rPr>
          <w:rFonts w:ascii="Times New Roman" w:hAnsi="Times New Roman" w:cs="Times New Roman"/>
        </w:rPr>
        <w:t>»Better performance«</w:t>
      </w:r>
      <w:r w:rsidR="000C6D92" w:rsidRPr="00013ED9">
        <w:rPr>
          <w:rFonts w:ascii="Times New Roman" w:hAnsi="Times New Roman" w:cs="Times New Roman"/>
        </w:rPr>
        <w:t>, za katero so</w:t>
      </w:r>
      <w:r w:rsidR="00484970" w:rsidRPr="00013ED9">
        <w:rPr>
          <w:rFonts w:ascii="Times New Roman" w:hAnsi="Times New Roman" w:cs="Times New Roman"/>
        </w:rPr>
        <w:t xml:space="preserve"> značilne obsežne prakse neposredne in posredne participacije, vendar dnevno odločanje poteka »od zgoraj navzdol«. Za ostale skupine podjetij je značilna nižja prisotnost različnih oblik delavske participacije, kar se odraža tako v nižji uspešnosti podjetja kakor tudi v slabše</w:t>
      </w:r>
      <w:r w:rsidR="000C6D92" w:rsidRPr="00013ED9">
        <w:rPr>
          <w:rFonts w:ascii="Times New Roman" w:hAnsi="Times New Roman" w:cs="Times New Roman"/>
        </w:rPr>
        <w:t>m</w:t>
      </w:r>
      <w:r w:rsidR="00484970" w:rsidRPr="00013ED9">
        <w:rPr>
          <w:rFonts w:ascii="Times New Roman" w:hAnsi="Times New Roman" w:cs="Times New Roman"/>
        </w:rPr>
        <w:t xml:space="preserve"> počutju zaposlenih na delovnem mestu. </w:t>
      </w:r>
    </w:p>
    <w:p w:rsidR="001C0E3D" w:rsidRPr="00013ED9" w:rsidRDefault="001C0E3D" w:rsidP="001C0E3D">
      <w:pPr>
        <w:jc w:val="both"/>
        <w:rPr>
          <w:rFonts w:ascii="Times New Roman" w:hAnsi="Times New Roman" w:cs="Times New Roman"/>
        </w:rPr>
      </w:pPr>
    </w:p>
    <w:p w:rsidR="00444C95" w:rsidRPr="00013ED9" w:rsidRDefault="00A57ACC" w:rsidP="00013ED9">
      <w:pPr>
        <w:jc w:val="both"/>
        <w:rPr>
          <w:rFonts w:ascii="Times New Roman" w:hAnsi="Times New Roman" w:cs="Times New Roman"/>
          <w:color w:val="1A1718"/>
        </w:rPr>
      </w:pPr>
      <w:r w:rsidRPr="00013ED9">
        <w:rPr>
          <w:rFonts w:ascii="Times New Roman" w:hAnsi="Times New Roman" w:cs="Times New Roman"/>
        </w:rPr>
        <w:t>Tako je bil zadn</w:t>
      </w:r>
      <w:r w:rsidR="00484970" w:rsidRPr="00013ED9">
        <w:rPr>
          <w:rFonts w:ascii="Times New Roman" w:hAnsi="Times New Roman" w:cs="Times New Roman"/>
        </w:rPr>
        <w:t>j</w:t>
      </w:r>
      <w:r w:rsidRPr="00013ED9">
        <w:rPr>
          <w:rFonts w:ascii="Times New Roman" w:hAnsi="Times New Roman" w:cs="Times New Roman"/>
        </w:rPr>
        <w:t xml:space="preserve">i korak analize na področju delavske participacije ugotoviti, </w:t>
      </w:r>
      <w:r w:rsidRPr="00013ED9">
        <w:rPr>
          <w:rFonts w:ascii="Times New Roman" w:hAnsi="Times New Roman" w:cs="Times New Roman"/>
          <w:b/>
          <w:color w:val="1A1718"/>
        </w:rPr>
        <w:t xml:space="preserve">ali obstaja povezava med posredno in neposredno </w:t>
      </w:r>
      <w:r w:rsidR="00BA65E9" w:rsidRPr="00013ED9">
        <w:rPr>
          <w:rFonts w:ascii="Times New Roman" w:hAnsi="Times New Roman" w:cs="Times New Roman"/>
          <w:b/>
          <w:color w:val="1A1718"/>
        </w:rPr>
        <w:t>participacijo</w:t>
      </w:r>
      <w:r w:rsidRPr="00013ED9">
        <w:rPr>
          <w:rFonts w:ascii="Times New Roman" w:hAnsi="Times New Roman" w:cs="Times New Roman"/>
          <w:b/>
          <w:color w:val="1A1718"/>
        </w:rPr>
        <w:t xml:space="preserve"> z “win-win” situacijo</w:t>
      </w:r>
      <w:r w:rsidRPr="00013ED9">
        <w:rPr>
          <w:rFonts w:ascii="Times New Roman" w:hAnsi="Times New Roman" w:cs="Times New Roman"/>
          <w:color w:val="1A1718"/>
        </w:rPr>
        <w:t xml:space="preserve">, to je pozitivni </w:t>
      </w:r>
      <w:r w:rsidR="00BA65E9" w:rsidRPr="00013ED9">
        <w:rPr>
          <w:rFonts w:ascii="Times New Roman" w:hAnsi="Times New Roman" w:cs="Times New Roman"/>
          <w:color w:val="1A1718"/>
        </w:rPr>
        <w:t>izidi</w:t>
      </w:r>
      <w:r w:rsidRPr="00013ED9">
        <w:rPr>
          <w:rFonts w:ascii="Times New Roman" w:hAnsi="Times New Roman" w:cs="Times New Roman"/>
          <w:color w:val="1A1718"/>
        </w:rPr>
        <w:t xml:space="preserve"> tako na delovnem mestu kot pri uspešnosti podjetja. Na tej točki so raziskovalci ugotovili, da na delovnih mestih, kjer je neposredna delavska participacija obsežnejša, je bolj verjetno, da se bo dosegla </w:t>
      </w:r>
      <w:r w:rsidR="00B032E0">
        <w:rPr>
          <w:rFonts w:ascii="Times New Roman" w:hAnsi="Times New Roman" w:cs="Times New Roman"/>
          <w:color w:val="1A1718"/>
        </w:rPr>
        <w:t>t. i.</w:t>
      </w:r>
      <w:r w:rsidRPr="00013ED9">
        <w:rPr>
          <w:rFonts w:ascii="Times New Roman" w:hAnsi="Times New Roman" w:cs="Times New Roman"/>
          <w:color w:val="1A1718"/>
        </w:rPr>
        <w:t xml:space="preserve"> “win-win” situacija. Na drugi strani pa ni bilo značilnih razlik med pristopi k posredni delavski participaciji. Izjema od tega pa je </w:t>
      </w:r>
      <w:r w:rsidR="00B032E0">
        <w:rPr>
          <w:rFonts w:ascii="Times New Roman" w:hAnsi="Times New Roman" w:cs="Times New Roman"/>
          <w:color w:val="1A1718"/>
        </w:rPr>
        <w:t>t. i.</w:t>
      </w:r>
      <w:r w:rsidRPr="00013ED9">
        <w:rPr>
          <w:rFonts w:ascii="Times New Roman" w:hAnsi="Times New Roman" w:cs="Times New Roman"/>
          <w:color w:val="1A1718"/>
        </w:rPr>
        <w:t xml:space="preserve"> “win-win” situacija, </w:t>
      </w:r>
      <w:r w:rsidR="00B6453D">
        <w:rPr>
          <w:rFonts w:ascii="Times New Roman" w:hAnsi="Times New Roman" w:cs="Times New Roman"/>
          <w:color w:val="1A1718"/>
        </w:rPr>
        <w:t>do katere pride značilno manj</w:t>
      </w:r>
      <w:r w:rsidRPr="00013ED9">
        <w:rPr>
          <w:rFonts w:ascii="Times New Roman" w:hAnsi="Times New Roman" w:cs="Times New Roman"/>
          <w:color w:val="1A1718"/>
        </w:rPr>
        <w:t xml:space="preserve">krat na delovnih mestih, ki so usmerjena k </w:t>
      </w:r>
      <w:r w:rsidR="000C6D92" w:rsidRPr="00013ED9">
        <w:rPr>
          <w:rFonts w:ascii="Times New Roman" w:hAnsi="Times New Roman" w:cs="Times New Roman"/>
          <w:color w:val="1A1718"/>
        </w:rPr>
        <w:t>sredstvom financiranja</w:t>
      </w:r>
      <w:r w:rsidRPr="00013ED9">
        <w:rPr>
          <w:rFonts w:ascii="Times New Roman" w:hAnsi="Times New Roman" w:cs="Times New Roman"/>
          <w:color w:val="1A1718"/>
        </w:rPr>
        <w:t xml:space="preserve">. To so tista delovna mesta, kjer imajo delavski predstavniki na voljo veliko </w:t>
      </w:r>
      <w:r w:rsidR="000C6D92" w:rsidRPr="00013ED9">
        <w:rPr>
          <w:rFonts w:ascii="Times New Roman" w:hAnsi="Times New Roman" w:cs="Times New Roman"/>
          <w:color w:val="1A1718"/>
        </w:rPr>
        <w:t>sredstev</w:t>
      </w:r>
      <w:r w:rsidRPr="00013ED9">
        <w:rPr>
          <w:rFonts w:ascii="Times New Roman" w:hAnsi="Times New Roman" w:cs="Times New Roman"/>
          <w:color w:val="1A1718"/>
        </w:rPr>
        <w:t xml:space="preserve"> za svoje delovanje, ne pa tudi dovolj informacij v primerjavi s skupino podjetij, </w:t>
      </w:r>
      <w:r w:rsidR="00013ED9">
        <w:rPr>
          <w:rFonts w:ascii="Times New Roman" w:hAnsi="Times New Roman" w:cs="Times New Roman"/>
          <w:color w:val="1A1718"/>
        </w:rPr>
        <w:t>ki so usmerjena k informacijam.</w:t>
      </w:r>
    </w:p>
    <w:sectPr w:rsidR="00444C95" w:rsidRPr="00013ED9" w:rsidSect="00D8062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0B" w:rsidRDefault="00631C0B" w:rsidP="00FE64AB">
      <w:r>
        <w:separator/>
      </w:r>
    </w:p>
  </w:endnote>
  <w:endnote w:type="continuationSeparator" w:id="0">
    <w:p w:rsidR="00631C0B" w:rsidRDefault="00631C0B" w:rsidP="00FE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imes">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0B" w:rsidRDefault="00631C0B" w:rsidP="00FE64AB">
      <w:r>
        <w:separator/>
      </w:r>
    </w:p>
  </w:footnote>
  <w:footnote w:type="continuationSeparator" w:id="0">
    <w:p w:rsidR="00631C0B" w:rsidRDefault="00631C0B" w:rsidP="00FE64AB">
      <w:r>
        <w:continuationSeparator/>
      </w:r>
    </w:p>
  </w:footnote>
  <w:footnote w:id="1">
    <w:p w:rsidR="00FE64AB" w:rsidRPr="001C0E3D" w:rsidRDefault="00FE64AB">
      <w:pPr>
        <w:pStyle w:val="Sprotnaopomba-besedilo"/>
        <w:rPr>
          <w:rFonts w:ascii="Times New Roman" w:hAnsi="Times New Roman" w:cs="Times New Roman"/>
        </w:rPr>
      </w:pPr>
      <w:r w:rsidRPr="001C0E3D">
        <w:rPr>
          <w:rStyle w:val="Sprotnaopomba-sklic"/>
          <w:rFonts w:ascii="Times New Roman" w:hAnsi="Times New Roman" w:cs="Times New Roman"/>
        </w:rPr>
        <w:footnoteRef/>
      </w:r>
      <w:r w:rsidRPr="001C0E3D">
        <w:rPr>
          <w:rFonts w:ascii="Times New Roman" w:hAnsi="Times New Roman" w:cs="Times New Roman"/>
        </w:rPr>
        <w:t xml:space="preserve"> Raziskava je dostopna na spletnem naslovu: </w:t>
      </w:r>
      <w:hyperlink r:id="rId1" w:history="1">
        <w:r w:rsidRPr="001C0E3D">
          <w:rPr>
            <w:rStyle w:val="Hiperpovezava"/>
            <w:rFonts w:ascii="Times New Roman" w:hAnsi="Times New Roman" w:cs="Times New Roman"/>
          </w:rPr>
          <w:t>http://www.eurofound.europa.eu/publications/annual-report/2016/eurofound-yearbook-2015-living-and-working-in-europe</w:t>
        </w:r>
      </w:hyperlink>
      <w:r w:rsidRPr="001C0E3D">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EE"/>
    <w:rsid w:val="00013ED9"/>
    <w:rsid w:val="00085D51"/>
    <w:rsid w:val="000C2CB0"/>
    <w:rsid w:val="000C6D92"/>
    <w:rsid w:val="00121DEB"/>
    <w:rsid w:val="001641DE"/>
    <w:rsid w:val="001C0E3D"/>
    <w:rsid w:val="001F0323"/>
    <w:rsid w:val="002A2C2F"/>
    <w:rsid w:val="002B6605"/>
    <w:rsid w:val="00303B2C"/>
    <w:rsid w:val="00350D8B"/>
    <w:rsid w:val="00385E58"/>
    <w:rsid w:val="003C0275"/>
    <w:rsid w:val="00444C95"/>
    <w:rsid w:val="00453F28"/>
    <w:rsid w:val="00454417"/>
    <w:rsid w:val="00484970"/>
    <w:rsid w:val="004F2284"/>
    <w:rsid w:val="005550C3"/>
    <w:rsid w:val="00631C0B"/>
    <w:rsid w:val="006327C7"/>
    <w:rsid w:val="0087113E"/>
    <w:rsid w:val="00912724"/>
    <w:rsid w:val="00942B3E"/>
    <w:rsid w:val="009730EE"/>
    <w:rsid w:val="009B4D71"/>
    <w:rsid w:val="00A503EE"/>
    <w:rsid w:val="00A57ACC"/>
    <w:rsid w:val="00AC1E14"/>
    <w:rsid w:val="00AE0A5A"/>
    <w:rsid w:val="00B032E0"/>
    <w:rsid w:val="00B217B9"/>
    <w:rsid w:val="00B447F4"/>
    <w:rsid w:val="00B6453D"/>
    <w:rsid w:val="00B927BA"/>
    <w:rsid w:val="00BA65E9"/>
    <w:rsid w:val="00BB0420"/>
    <w:rsid w:val="00BC1CB2"/>
    <w:rsid w:val="00BE18E3"/>
    <w:rsid w:val="00BE57AB"/>
    <w:rsid w:val="00C13BA0"/>
    <w:rsid w:val="00C63FFB"/>
    <w:rsid w:val="00C665D0"/>
    <w:rsid w:val="00CC6A55"/>
    <w:rsid w:val="00D141D0"/>
    <w:rsid w:val="00D7215D"/>
    <w:rsid w:val="00D8062C"/>
    <w:rsid w:val="00E25DF1"/>
    <w:rsid w:val="00F72338"/>
    <w:rsid w:val="00F94CF0"/>
    <w:rsid w:val="00FE64AB"/>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1DEB"/>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unhideWhenUsed/>
    <w:rsid w:val="00FE64AB"/>
  </w:style>
  <w:style w:type="character" w:customStyle="1" w:styleId="Sprotnaopomba-besediloZnak">
    <w:name w:val="Sprotna opomba - besedilo Znak"/>
    <w:basedOn w:val="Privzetapisavaodstavka"/>
    <w:link w:val="Sprotnaopomba-besedilo"/>
    <w:uiPriority w:val="99"/>
    <w:rsid w:val="00FE64AB"/>
    <w:rPr>
      <w:lang w:val="sl-SI"/>
    </w:rPr>
  </w:style>
  <w:style w:type="character" w:styleId="Sprotnaopomba-sklic">
    <w:name w:val="footnote reference"/>
    <w:basedOn w:val="Privzetapisavaodstavka"/>
    <w:uiPriority w:val="99"/>
    <w:unhideWhenUsed/>
    <w:rsid w:val="00FE64AB"/>
    <w:rPr>
      <w:vertAlign w:val="superscript"/>
    </w:rPr>
  </w:style>
  <w:style w:type="character" w:styleId="Hiperpovezava">
    <w:name w:val="Hyperlink"/>
    <w:basedOn w:val="Privzetapisavaodstavka"/>
    <w:uiPriority w:val="99"/>
    <w:unhideWhenUsed/>
    <w:rsid w:val="00FE64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1DEB"/>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unhideWhenUsed/>
    <w:rsid w:val="00FE64AB"/>
  </w:style>
  <w:style w:type="character" w:customStyle="1" w:styleId="Sprotnaopomba-besediloZnak">
    <w:name w:val="Sprotna opomba - besedilo Znak"/>
    <w:basedOn w:val="Privzetapisavaodstavka"/>
    <w:link w:val="Sprotnaopomba-besedilo"/>
    <w:uiPriority w:val="99"/>
    <w:rsid w:val="00FE64AB"/>
    <w:rPr>
      <w:lang w:val="sl-SI"/>
    </w:rPr>
  </w:style>
  <w:style w:type="character" w:styleId="Sprotnaopomba-sklic">
    <w:name w:val="footnote reference"/>
    <w:basedOn w:val="Privzetapisavaodstavka"/>
    <w:uiPriority w:val="99"/>
    <w:unhideWhenUsed/>
    <w:rsid w:val="00FE64AB"/>
    <w:rPr>
      <w:vertAlign w:val="superscript"/>
    </w:rPr>
  </w:style>
  <w:style w:type="character" w:styleId="Hiperpovezava">
    <w:name w:val="Hyperlink"/>
    <w:basedOn w:val="Privzetapisavaodstavka"/>
    <w:uiPriority w:val="99"/>
    <w:unhideWhenUsed/>
    <w:rsid w:val="00FE64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urofound.europa.eu/publications/annual-report/2016/eurofound-yearbook-2015-living-and-working-i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1290</Words>
  <Characters>7357</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Valentina Franca</dc:creator>
  <cp:keywords/>
  <dc:description/>
  <cp:lastModifiedBy>Lojze</cp:lastModifiedBy>
  <cp:revision>13</cp:revision>
  <dcterms:created xsi:type="dcterms:W3CDTF">2016-06-22T13:40:00Z</dcterms:created>
  <dcterms:modified xsi:type="dcterms:W3CDTF">2016-06-22T14:06:00Z</dcterms:modified>
</cp:coreProperties>
</file>