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B1" w:rsidRPr="007769A1" w:rsidRDefault="00740F05" w:rsidP="00B012B1">
      <w:pPr>
        <w:jc w:val="left"/>
        <w:rPr>
          <w:rFonts w:ascii="Times New Roman" w:hAnsi="Times New Roman"/>
          <w:b/>
          <w:szCs w:val="22"/>
        </w:rPr>
      </w:pPr>
      <w:r w:rsidRPr="007769A1">
        <w:rPr>
          <w:rFonts w:ascii="Times New Roman" w:hAnsi="Times New Roman"/>
          <w:b/>
          <w:szCs w:val="22"/>
        </w:rPr>
        <w:t xml:space="preserve">Datum: </w:t>
      </w:r>
      <w:r w:rsidR="00464A08" w:rsidRPr="007769A1">
        <w:rPr>
          <w:rFonts w:ascii="Times New Roman" w:hAnsi="Times New Roman"/>
          <w:b/>
          <w:szCs w:val="22"/>
        </w:rPr>
        <w:t>10</w:t>
      </w:r>
      <w:r w:rsidRPr="007769A1">
        <w:rPr>
          <w:rFonts w:ascii="Times New Roman" w:hAnsi="Times New Roman"/>
          <w:b/>
          <w:szCs w:val="22"/>
        </w:rPr>
        <w:t xml:space="preserve">. </w:t>
      </w:r>
      <w:r w:rsidR="007F746D" w:rsidRPr="007769A1">
        <w:rPr>
          <w:rFonts w:ascii="Times New Roman" w:hAnsi="Times New Roman"/>
          <w:b/>
          <w:szCs w:val="22"/>
        </w:rPr>
        <w:t>april</w:t>
      </w:r>
      <w:r w:rsidR="00007E97" w:rsidRPr="007769A1">
        <w:rPr>
          <w:rFonts w:ascii="Times New Roman" w:hAnsi="Times New Roman"/>
          <w:b/>
          <w:szCs w:val="22"/>
        </w:rPr>
        <w:t xml:space="preserve"> 2019</w:t>
      </w:r>
    </w:p>
    <w:p w:rsidR="00B012B1" w:rsidRPr="007769A1" w:rsidRDefault="00B012B1" w:rsidP="00B012B1">
      <w:pPr>
        <w:jc w:val="left"/>
        <w:rPr>
          <w:rFonts w:ascii="Times New Roman" w:hAnsi="Times New Roman"/>
          <w:b/>
          <w:szCs w:val="22"/>
        </w:rPr>
      </w:pPr>
    </w:p>
    <w:p w:rsidR="00B012B1" w:rsidRPr="007769A1" w:rsidRDefault="00B012B1" w:rsidP="00B012B1">
      <w:pPr>
        <w:jc w:val="left"/>
        <w:rPr>
          <w:rFonts w:ascii="Times New Roman" w:hAnsi="Times New Roman"/>
          <w:b/>
          <w:szCs w:val="22"/>
        </w:rPr>
      </w:pPr>
    </w:p>
    <w:p w:rsidR="00B012B1" w:rsidRPr="007769A1" w:rsidRDefault="00B012B1" w:rsidP="00B012B1">
      <w:pPr>
        <w:jc w:val="left"/>
        <w:rPr>
          <w:rFonts w:ascii="Times New Roman" w:hAnsi="Times New Roman"/>
          <w:b/>
          <w:szCs w:val="22"/>
        </w:rPr>
      </w:pPr>
      <w:r w:rsidRPr="007769A1">
        <w:rPr>
          <w:rFonts w:ascii="Times New Roman" w:hAnsi="Times New Roman"/>
          <w:b/>
          <w:szCs w:val="22"/>
        </w:rPr>
        <w:t>DRŽAVNI ZBOR REPUBLIKE SLOVENIJE</w:t>
      </w:r>
    </w:p>
    <w:p w:rsidR="00B012B1" w:rsidRPr="007769A1" w:rsidRDefault="00B012B1" w:rsidP="00B012B1">
      <w:pPr>
        <w:jc w:val="left"/>
        <w:rPr>
          <w:rFonts w:ascii="Times New Roman" w:hAnsi="Times New Roman"/>
          <w:b/>
          <w:szCs w:val="22"/>
        </w:rPr>
      </w:pPr>
    </w:p>
    <w:p w:rsidR="00B012B1" w:rsidRPr="007769A1" w:rsidRDefault="00B012B1" w:rsidP="00B012B1">
      <w:pPr>
        <w:jc w:val="left"/>
        <w:rPr>
          <w:rFonts w:ascii="Times New Roman" w:hAnsi="Times New Roman"/>
          <w:b/>
          <w:szCs w:val="22"/>
        </w:rPr>
      </w:pPr>
    </w:p>
    <w:p w:rsidR="00B012B1" w:rsidRPr="007769A1" w:rsidRDefault="00B012B1" w:rsidP="00B012B1">
      <w:pPr>
        <w:jc w:val="left"/>
        <w:rPr>
          <w:rFonts w:ascii="Times New Roman" w:hAnsi="Times New Roman"/>
          <w:b/>
          <w:szCs w:val="22"/>
        </w:rPr>
      </w:pPr>
      <w:r w:rsidRPr="007769A1">
        <w:rPr>
          <w:rFonts w:ascii="Times New Roman" w:hAnsi="Times New Roman"/>
          <w:b/>
          <w:szCs w:val="22"/>
        </w:rPr>
        <w:t>Odbor za delo, družino, socialne zadeve in invalide</w:t>
      </w:r>
    </w:p>
    <w:p w:rsidR="00B012B1" w:rsidRPr="007769A1" w:rsidRDefault="00B012B1" w:rsidP="00B012B1">
      <w:pPr>
        <w:jc w:val="left"/>
        <w:rPr>
          <w:rFonts w:ascii="Times New Roman" w:hAnsi="Times New Roman"/>
          <w:b/>
          <w:szCs w:val="22"/>
        </w:rPr>
      </w:pPr>
      <w:r w:rsidRPr="007769A1">
        <w:rPr>
          <w:rFonts w:ascii="Times New Roman" w:hAnsi="Times New Roman"/>
          <w:b/>
          <w:szCs w:val="22"/>
        </w:rPr>
        <w:t xml:space="preserve">g. </w:t>
      </w:r>
      <w:r w:rsidR="00007E97" w:rsidRPr="007769A1">
        <w:rPr>
          <w:rFonts w:ascii="Times New Roman" w:hAnsi="Times New Roman"/>
          <w:b/>
          <w:szCs w:val="22"/>
        </w:rPr>
        <w:t xml:space="preserve">Vojko </w:t>
      </w:r>
      <w:proofErr w:type="spellStart"/>
      <w:r w:rsidR="00007E97" w:rsidRPr="007769A1">
        <w:rPr>
          <w:rFonts w:ascii="Times New Roman" w:hAnsi="Times New Roman"/>
          <w:b/>
          <w:szCs w:val="22"/>
        </w:rPr>
        <w:t>Starović</w:t>
      </w:r>
      <w:proofErr w:type="spellEnd"/>
      <w:r w:rsidRPr="007769A1">
        <w:rPr>
          <w:rFonts w:ascii="Times New Roman" w:hAnsi="Times New Roman"/>
          <w:b/>
          <w:szCs w:val="22"/>
        </w:rPr>
        <w:t>, predsednik</w:t>
      </w:r>
    </w:p>
    <w:p w:rsidR="00B012B1" w:rsidRPr="007769A1" w:rsidRDefault="00B012B1" w:rsidP="00B012B1">
      <w:pPr>
        <w:jc w:val="left"/>
        <w:rPr>
          <w:rFonts w:ascii="Times New Roman" w:hAnsi="Times New Roman"/>
          <w:b/>
          <w:szCs w:val="22"/>
        </w:rPr>
      </w:pPr>
    </w:p>
    <w:p w:rsidR="00B012B1" w:rsidRPr="007769A1" w:rsidRDefault="00B012B1" w:rsidP="00B012B1">
      <w:pPr>
        <w:jc w:val="left"/>
        <w:rPr>
          <w:rFonts w:ascii="Times New Roman" w:hAnsi="Times New Roman"/>
          <w:szCs w:val="22"/>
        </w:rPr>
      </w:pPr>
    </w:p>
    <w:p w:rsidR="00B012B1" w:rsidRPr="007769A1" w:rsidRDefault="00B012B1" w:rsidP="00B012B1">
      <w:pPr>
        <w:jc w:val="left"/>
        <w:rPr>
          <w:rFonts w:ascii="Times New Roman" w:hAnsi="Times New Roman"/>
          <w:b/>
          <w:szCs w:val="22"/>
        </w:rPr>
      </w:pPr>
      <w:r w:rsidRPr="007769A1">
        <w:rPr>
          <w:rFonts w:ascii="Times New Roman" w:hAnsi="Times New Roman"/>
          <w:b/>
          <w:szCs w:val="22"/>
        </w:rPr>
        <w:t>Zadeva: Zahteva za sklic nujne seje Odbora za delo, družino, socialne zadeve in invalide</w:t>
      </w:r>
    </w:p>
    <w:p w:rsidR="00240985" w:rsidRPr="007769A1" w:rsidRDefault="00240985" w:rsidP="00B012B1">
      <w:pPr>
        <w:jc w:val="left"/>
        <w:rPr>
          <w:rFonts w:ascii="Times New Roman" w:hAnsi="Times New Roman"/>
          <w:b/>
          <w:szCs w:val="22"/>
        </w:rPr>
      </w:pPr>
    </w:p>
    <w:p w:rsidR="00B012B1" w:rsidRPr="007769A1" w:rsidRDefault="00B012B1" w:rsidP="00B012B1">
      <w:pPr>
        <w:rPr>
          <w:rFonts w:ascii="Times New Roman" w:hAnsi="Times New Roman"/>
          <w:szCs w:val="22"/>
        </w:rPr>
      </w:pPr>
      <w:r w:rsidRPr="007769A1">
        <w:rPr>
          <w:rFonts w:ascii="Times New Roman" w:hAnsi="Times New Roman"/>
          <w:szCs w:val="22"/>
        </w:rPr>
        <w:t xml:space="preserve">Na podlagi drugega odstavka 48. člena Poslovnika Državnega zbora poslanska skupina Levica zahteva sklic </w:t>
      </w:r>
      <w:r w:rsidR="00007E97" w:rsidRPr="007769A1">
        <w:rPr>
          <w:rFonts w:ascii="Times New Roman" w:hAnsi="Times New Roman"/>
          <w:szCs w:val="22"/>
        </w:rPr>
        <w:t>nujne</w:t>
      </w:r>
      <w:r w:rsidRPr="007769A1">
        <w:rPr>
          <w:rFonts w:ascii="Times New Roman" w:hAnsi="Times New Roman"/>
          <w:szCs w:val="22"/>
        </w:rPr>
        <w:t xml:space="preserve"> seje Odbora za delo, družino, socialne zadeve in invalide z obravnavo naslednje točke:</w:t>
      </w:r>
    </w:p>
    <w:p w:rsidR="00B012B1" w:rsidRPr="007769A1" w:rsidRDefault="00B012B1" w:rsidP="00B012B1">
      <w:pPr>
        <w:rPr>
          <w:rFonts w:ascii="Times New Roman" w:hAnsi="Times New Roman"/>
          <w:szCs w:val="22"/>
        </w:rPr>
      </w:pPr>
    </w:p>
    <w:p w:rsidR="00B012B1" w:rsidRPr="007769A1" w:rsidRDefault="00B012B1" w:rsidP="00B012B1">
      <w:pPr>
        <w:rPr>
          <w:rFonts w:ascii="Times New Roman" w:hAnsi="Times New Roman"/>
          <w:szCs w:val="22"/>
        </w:rPr>
      </w:pPr>
    </w:p>
    <w:p w:rsidR="00B012B1" w:rsidRPr="007769A1" w:rsidRDefault="001B5125" w:rsidP="00B012B1">
      <w:pPr>
        <w:numPr>
          <w:ilvl w:val="0"/>
          <w:numId w:val="3"/>
        </w:numPr>
        <w:rPr>
          <w:rFonts w:ascii="Times New Roman" w:hAnsi="Times New Roman"/>
          <w:b/>
          <w:szCs w:val="22"/>
        </w:rPr>
      </w:pPr>
      <w:r w:rsidRPr="007769A1">
        <w:rPr>
          <w:rFonts w:ascii="Times New Roman" w:hAnsi="Times New Roman"/>
          <w:b/>
          <w:szCs w:val="22"/>
        </w:rPr>
        <w:t xml:space="preserve">Neučinkovito </w:t>
      </w:r>
      <w:r w:rsidR="00007E97" w:rsidRPr="007769A1">
        <w:rPr>
          <w:rFonts w:ascii="Times New Roman" w:hAnsi="Times New Roman"/>
          <w:b/>
          <w:szCs w:val="22"/>
        </w:rPr>
        <w:t xml:space="preserve">varstvo predstavnikov delavcev zoper povračilne ukrepe delodajalcev </w:t>
      </w:r>
    </w:p>
    <w:p w:rsidR="00B012B1" w:rsidRPr="007769A1" w:rsidRDefault="00B012B1" w:rsidP="00B012B1">
      <w:pPr>
        <w:rPr>
          <w:rFonts w:ascii="Times New Roman" w:hAnsi="Times New Roman"/>
          <w:b/>
          <w:szCs w:val="22"/>
        </w:rPr>
      </w:pPr>
    </w:p>
    <w:p w:rsidR="00007E97" w:rsidRPr="007769A1" w:rsidRDefault="00B50524" w:rsidP="00D14CE9">
      <w:pPr>
        <w:rPr>
          <w:rFonts w:ascii="Times New Roman" w:hAnsi="Times New Roman"/>
          <w:szCs w:val="22"/>
        </w:rPr>
      </w:pPr>
      <w:r w:rsidRPr="007769A1">
        <w:rPr>
          <w:rFonts w:ascii="Times New Roman" w:hAnsi="Times New Roman"/>
          <w:szCs w:val="22"/>
        </w:rPr>
        <w:t xml:space="preserve">V </w:t>
      </w:r>
      <w:r w:rsidR="00CB5CD4" w:rsidRPr="007769A1">
        <w:rPr>
          <w:rFonts w:ascii="Times New Roman" w:hAnsi="Times New Roman"/>
          <w:szCs w:val="22"/>
        </w:rPr>
        <w:t>zadnjih nekaj letih</w:t>
      </w:r>
      <w:r w:rsidRPr="007769A1">
        <w:rPr>
          <w:rFonts w:ascii="Times New Roman" w:hAnsi="Times New Roman"/>
          <w:szCs w:val="22"/>
        </w:rPr>
        <w:t xml:space="preserve"> smo priča vse večjemu pritisku na sindikalno organiziranje </w:t>
      </w:r>
      <w:r w:rsidR="00464A08" w:rsidRPr="007769A1">
        <w:rPr>
          <w:rFonts w:ascii="Times New Roman" w:hAnsi="Times New Roman"/>
          <w:szCs w:val="22"/>
        </w:rPr>
        <w:t xml:space="preserve">in </w:t>
      </w:r>
      <w:r w:rsidR="006616FB" w:rsidRPr="007769A1">
        <w:rPr>
          <w:rFonts w:ascii="Times New Roman" w:hAnsi="Times New Roman"/>
          <w:szCs w:val="22"/>
        </w:rPr>
        <w:t>delavsko soupravljanje</w:t>
      </w:r>
      <w:r w:rsidR="00427A9F" w:rsidRPr="007769A1">
        <w:rPr>
          <w:rFonts w:ascii="Times New Roman" w:hAnsi="Times New Roman"/>
          <w:szCs w:val="22"/>
        </w:rPr>
        <w:t>, prav tako pa</w:t>
      </w:r>
      <w:r w:rsidR="006616FB" w:rsidRPr="007769A1">
        <w:rPr>
          <w:rFonts w:ascii="Times New Roman" w:hAnsi="Times New Roman"/>
          <w:szCs w:val="22"/>
        </w:rPr>
        <w:t xml:space="preserve"> </w:t>
      </w:r>
      <w:r w:rsidRPr="007769A1">
        <w:rPr>
          <w:rFonts w:ascii="Times New Roman" w:hAnsi="Times New Roman"/>
          <w:szCs w:val="22"/>
        </w:rPr>
        <w:t xml:space="preserve">oviranju </w:t>
      </w:r>
      <w:r w:rsidR="006616FB" w:rsidRPr="007769A1">
        <w:rPr>
          <w:rFonts w:ascii="Times New Roman" w:hAnsi="Times New Roman"/>
          <w:szCs w:val="22"/>
        </w:rPr>
        <w:t>uresničevanja teh delavskih pravic</w:t>
      </w:r>
      <w:r w:rsidR="00B94B6B" w:rsidRPr="007769A1">
        <w:rPr>
          <w:rFonts w:ascii="Times New Roman" w:hAnsi="Times New Roman"/>
          <w:szCs w:val="22"/>
        </w:rPr>
        <w:t>. To</w:t>
      </w:r>
      <w:r w:rsidR="003530B0" w:rsidRPr="007769A1">
        <w:rPr>
          <w:rFonts w:ascii="Times New Roman" w:hAnsi="Times New Roman"/>
          <w:szCs w:val="22"/>
        </w:rPr>
        <w:t xml:space="preserve"> se izraža predvsem v izvajanju povračilnih ukrepov zoper najbolj aktivn</w:t>
      </w:r>
      <w:r w:rsidR="00C764A2" w:rsidRPr="007769A1">
        <w:rPr>
          <w:rFonts w:ascii="Times New Roman" w:hAnsi="Times New Roman"/>
          <w:szCs w:val="22"/>
        </w:rPr>
        <w:t xml:space="preserve">e </w:t>
      </w:r>
      <w:r w:rsidR="006616FB" w:rsidRPr="007769A1">
        <w:rPr>
          <w:rFonts w:ascii="Times New Roman" w:hAnsi="Times New Roman"/>
          <w:szCs w:val="22"/>
        </w:rPr>
        <w:t xml:space="preserve">sindikalne in voljene delavske </w:t>
      </w:r>
      <w:r w:rsidR="00C764A2" w:rsidRPr="007769A1">
        <w:rPr>
          <w:rFonts w:ascii="Times New Roman" w:hAnsi="Times New Roman"/>
          <w:szCs w:val="22"/>
        </w:rPr>
        <w:t xml:space="preserve">predstavnike, ki </w:t>
      </w:r>
      <w:r w:rsidR="003171C3" w:rsidRPr="007769A1">
        <w:rPr>
          <w:rFonts w:ascii="Times New Roman" w:hAnsi="Times New Roman"/>
          <w:szCs w:val="22"/>
        </w:rPr>
        <w:t xml:space="preserve">opozarjajo </w:t>
      </w:r>
      <w:r w:rsidR="003530B0" w:rsidRPr="007769A1">
        <w:rPr>
          <w:rFonts w:ascii="Times New Roman" w:hAnsi="Times New Roman"/>
          <w:szCs w:val="22"/>
        </w:rPr>
        <w:t xml:space="preserve">na nepravilnosti oziroma na kršenje delavskih pravic </w:t>
      </w:r>
      <w:r w:rsidR="00427A9F" w:rsidRPr="007769A1">
        <w:rPr>
          <w:rFonts w:ascii="Times New Roman" w:hAnsi="Times New Roman"/>
          <w:szCs w:val="22"/>
        </w:rPr>
        <w:t xml:space="preserve">v posameznih podjetjih </w:t>
      </w:r>
      <w:r w:rsidR="003530B0" w:rsidRPr="007769A1">
        <w:rPr>
          <w:rFonts w:ascii="Times New Roman" w:hAnsi="Times New Roman"/>
          <w:szCs w:val="22"/>
        </w:rPr>
        <w:t xml:space="preserve">ali pa so aktivno vključeni v </w:t>
      </w:r>
      <w:r w:rsidR="006616FB" w:rsidRPr="007769A1">
        <w:rPr>
          <w:rFonts w:ascii="Times New Roman" w:hAnsi="Times New Roman"/>
          <w:szCs w:val="22"/>
        </w:rPr>
        <w:t>prizadevanja za uresničevanje delavskih interesov preko sindikatov oziroma svetov delavcev v podjetjih</w:t>
      </w:r>
      <w:r w:rsidR="003530B0" w:rsidRPr="007769A1">
        <w:rPr>
          <w:rFonts w:ascii="Times New Roman" w:hAnsi="Times New Roman"/>
          <w:szCs w:val="22"/>
        </w:rPr>
        <w:t>.</w:t>
      </w:r>
      <w:r w:rsidR="00244CE8" w:rsidRPr="007769A1">
        <w:rPr>
          <w:rFonts w:ascii="Times New Roman" w:hAnsi="Times New Roman"/>
          <w:szCs w:val="22"/>
        </w:rPr>
        <w:t xml:space="preserve"> </w:t>
      </w:r>
      <w:r w:rsidRPr="007769A1">
        <w:rPr>
          <w:rFonts w:ascii="Times New Roman" w:hAnsi="Times New Roman"/>
          <w:szCs w:val="22"/>
        </w:rPr>
        <w:t>Pri tem nikakor ne gre za osamele primere</w:t>
      </w:r>
      <w:r w:rsidR="00B94B6B" w:rsidRPr="007769A1">
        <w:rPr>
          <w:rFonts w:ascii="Times New Roman" w:hAnsi="Times New Roman"/>
          <w:szCs w:val="22"/>
        </w:rPr>
        <w:t>,</w:t>
      </w:r>
      <w:r w:rsidRPr="007769A1">
        <w:rPr>
          <w:rFonts w:ascii="Times New Roman" w:hAnsi="Times New Roman"/>
          <w:szCs w:val="22"/>
        </w:rPr>
        <w:t xml:space="preserve"> temveč za </w:t>
      </w:r>
      <w:r w:rsidR="003530B0" w:rsidRPr="007769A1">
        <w:rPr>
          <w:rFonts w:ascii="Times New Roman" w:hAnsi="Times New Roman"/>
          <w:szCs w:val="22"/>
        </w:rPr>
        <w:t>vse bolj razširjeno prakso</w:t>
      </w:r>
      <w:r w:rsidRPr="007769A1">
        <w:rPr>
          <w:rFonts w:ascii="Times New Roman" w:hAnsi="Times New Roman"/>
          <w:szCs w:val="22"/>
        </w:rPr>
        <w:t xml:space="preserve"> </w:t>
      </w:r>
      <w:r w:rsidR="001B5125" w:rsidRPr="007769A1">
        <w:rPr>
          <w:rFonts w:ascii="Times New Roman" w:hAnsi="Times New Roman"/>
          <w:szCs w:val="22"/>
        </w:rPr>
        <w:t xml:space="preserve">vodstev </w:t>
      </w:r>
      <w:r w:rsidR="00464A08" w:rsidRPr="007769A1">
        <w:rPr>
          <w:rFonts w:ascii="Times New Roman" w:hAnsi="Times New Roman"/>
          <w:szCs w:val="22"/>
        </w:rPr>
        <w:t>podjetij</w:t>
      </w:r>
      <w:r w:rsidRPr="007769A1">
        <w:rPr>
          <w:rFonts w:ascii="Times New Roman" w:hAnsi="Times New Roman"/>
          <w:szCs w:val="22"/>
        </w:rPr>
        <w:t xml:space="preserve">. </w:t>
      </w:r>
      <w:r w:rsidR="003530B0" w:rsidRPr="007769A1">
        <w:rPr>
          <w:rFonts w:ascii="Times New Roman" w:hAnsi="Times New Roman"/>
          <w:szCs w:val="22"/>
        </w:rPr>
        <w:t xml:space="preserve">Priča smo vse bolj </w:t>
      </w:r>
      <w:r w:rsidR="006616FB" w:rsidRPr="007769A1">
        <w:rPr>
          <w:rFonts w:ascii="Times New Roman" w:hAnsi="Times New Roman"/>
          <w:szCs w:val="22"/>
        </w:rPr>
        <w:t xml:space="preserve">sistematičnim </w:t>
      </w:r>
      <w:r w:rsidR="003530B0" w:rsidRPr="007769A1">
        <w:rPr>
          <w:rFonts w:ascii="Times New Roman" w:hAnsi="Times New Roman"/>
          <w:szCs w:val="22"/>
        </w:rPr>
        <w:t>pritisk</w:t>
      </w:r>
      <w:r w:rsidR="006616FB" w:rsidRPr="007769A1">
        <w:rPr>
          <w:rFonts w:ascii="Times New Roman" w:hAnsi="Times New Roman"/>
          <w:szCs w:val="22"/>
        </w:rPr>
        <w:t>om</w:t>
      </w:r>
      <w:r w:rsidR="003530B0" w:rsidRPr="007769A1">
        <w:rPr>
          <w:rFonts w:ascii="Times New Roman" w:hAnsi="Times New Roman"/>
          <w:szCs w:val="22"/>
        </w:rPr>
        <w:t xml:space="preserve"> na </w:t>
      </w:r>
      <w:r w:rsidR="006616FB" w:rsidRPr="007769A1">
        <w:rPr>
          <w:rFonts w:ascii="Times New Roman" w:hAnsi="Times New Roman"/>
          <w:szCs w:val="22"/>
        </w:rPr>
        <w:t>delavske predstavnike,</w:t>
      </w:r>
      <w:r w:rsidR="003530B0" w:rsidRPr="007769A1">
        <w:rPr>
          <w:rFonts w:ascii="Times New Roman" w:hAnsi="Times New Roman"/>
          <w:szCs w:val="22"/>
        </w:rPr>
        <w:t xml:space="preserve"> katerih namen je jasen – odstranitev ali umiritev najbolj aktivnih </w:t>
      </w:r>
      <w:r w:rsidR="006616FB" w:rsidRPr="007769A1">
        <w:rPr>
          <w:rFonts w:ascii="Times New Roman" w:hAnsi="Times New Roman"/>
          <w:szCs w:val="22"/>
        </w:rPr>
        <w:t>med njimi.</w:t>
      </w:r>
      <w:r w:rsidR="00D14CE9" w:rsidRPr="007769A1">
        <w:rPr>
          <w:rFonts w:ascii="Times New Roman" w:hAnsi="Times New Roman"/>
          <w:szCs w:val="22"/>
        </w:rPr>
        <w:t xml:space="preserve"> </w:t>
      </w:r>
      <w:r w:rsidR="001B5125" w:rsidRPr="007769A1">
        <w:rPr>
          <w:rFonts w:ascii="Times New Roman" w:hAnsi="Times New Roman"/>
          <w:szCs w:val="22"/>
        </w:rPr>
        <w:t xml:space="preserve">Vodstva </w:t>
      </w:r>
      <w:r w:rsidR="00D14CE9" w:rsidRPr="007769A1">
        <w:rPr>
          <w:rFonts w:ascii="Times New Roman" w:hAnsi="Times New Roman"/>
          <w:szCs w:val="22"/>
        </w:rPr>
        <w:t>podjet</w:t>
      </w:r>
      <w:r w:rsidR="001B5125" w:rsidRPr="007769A1">
        <w:rPr>
          <w:rFonts w:ascii="Times New Roman" w:hAnsi="Times New Roman"/>
          <w:szCs w:val="22"/>
        </w:rPr>
        <w:t>ij</w:t>
      </w:r>
      <w:r w:rsidR="00D14CE9" w:rsidRPr="007769A1">
        <w:rPr>
          <w:rFonts w:ascii="Times New Roman" w:hAnsi="Times New Roman"/>
          <w:szCs w:val="22"/>
        </w:rPr>
        <w:t xml:space="preserve"> oziroma delodajalci se namreč dobro zavedajo, da </w:t>
      </w:r>
      <w:r w:rsidR="005C6269" w:rsidRPr="007769A1">
        <w:rPr>
          <w:rFonts w:ascii="Times New Roman" w:hAnsi="Times New Roman"/>
          <w:szCs w:val="22"/>
        </w:rPr>
        <w:t xml:space="preserve">je predstavnike </w:t>
      </w:r>
      <w:r w:rsidR="00D14CE9" w:rsidRPr="007769A1">
        <w:rPr>
          <w:rFonts w:ascii="Times New Roman" w:hAnsi="Times New Roman"/>
          <w:szCs w:val="22"/>
        </w:rPr>
        <w:t>delavcev</w:t>
      </w:r>
      <w:r w:rsidR="005C6269" w:rsidRPr="007769A1">
        <w:rPr>
          <w:rFonts w:ascii="Times New Roman" w:hAnsi="Times New Roman"/>
          <w:szCs w:val="22"/>
        </w:rPr>
        <w:t xml:space="preserve"> moč ustrahovati</w:t>
      </w:r>
      <w:r w:rsidR="00D14CE9" w:rsidRPr="007769A1">
        <w:rPr>
          <w:rFonts w:ascii="Times New Roman" w:hAnsi="Times New Roman"/>
          <w:szCs w:val="22"/>
        </w:rPr>
        <w:t xml:space="preserve"> </w:t>
      </w:r>
      <w:r w:rsidR="005C6269" w:rsidRPr="007769A1">
        <w:rPr>
          <w:rFonts w:ascii="Times New Roman" w:hAnsi="Times New Roman"/>
          <w:szCs w:val="22"/>
        </w:rPr>
        <w:t xml:space="preserve">z </w:t>
      </w:r>
      <w:r w:rsidR="006616FB" w:rsidRPr="007769A1">
        <w:rPr>
          <w:rFonts w:ascii="Times New Roman" w:hAnsi="Times New Roman"/>
          <w:szCs w:val="22"/>
        </w:rPr>
        <w:t>grožnjo</w:t>
      </w:r>
      <w:r w:rsidR="005C6269" w:rsidRPr="007769A1">
        <w:rPr>
          <w:rFonts w:ascii="Times New Roman" w:hAnsi="Times New Roman"/>
          <w:szCs w:val="22"/>
        </w:rPr>
        <w:t xml:space="preserve"> </w:t>
      </w:r>
      <w:r w:rsidR="00D14CE9" w:rsidRPr="007769A1">
        <w:rPr>
          <w:rFonts w:ascii="Times New Roman" w:hAnsi="Times New Roman"/>
          <w:szCs w:val="22"/>
        </w:rPr>
        <w:t>izgube zaposl</w:t>
      </w:r>
      <w:r w:rsidR="00B94B6B" w:rsidRPr="007769A1">
        <w:rPr>
          <w:rFonts w:ascii="Times New Roman" w:hAnsi="Times New Roman"/>
          <w:szCs w:val="22"/>
        </w:rPr>
        <w:t>itve</w:t>
      </w:r>
      <w:r w:rsidR="00D14CE9" w:rsidRPr="007769A1">
        <w:rPr>
          <w:rFonts w:ascii="Times New Roman" w:hAnsi="Times New Roman"/>
          <w:szCs w:val="22"/>
        </w:rPr>
        <w:t xml:space="preserve">. </w:t>
      </w:r>
      <w:r w:rsidR="008922BB" w:rsidRPr="007769A1">
        <w:rPr>
          <w:rFonts w:ascii="Times New Roman" w:hAnsi="Times New Roman"/>
          <w:szCs w:val="22"/>
        </w:rPr>
        <w:t>Ker se je takšno ustrahovanje izkazalo za učinkovito, se povračilnih ukrepov poslužuje vse več delod</w:t>
      </w:r>
      <w:r w:rsidR="00464A08" w:rsidRPr="007769A1">
        <w:rPr>
          <w:rFonts w:ascii="Times New Roman" w:hAnsi="Times New Roman"/>
          <w:szCs w:val="22"/>
        </w:rPr>
        <w:t xml:space="preserve">ajalcev oziroma vodstev podjetij. </w:t>
      </w:r>
      <w:r w:rsidR="008922BB" w:rsidRPr="007769A1">
        <w:rPr>
          <w:rFonts w:ascii="Times New Roman" w:hAnsi="Times New Roman"/>
          <w:szCs w:val="22"/>
        </w:rPr>
        <w:t xml:space="preserve">Zato je nujno zagotoviti učinkovito varstvo predstavnikov delavcev ter zavarovati sindikalno delo in delavsko </w:t>
      </w:r>
      <w:r w:rsidR="006616FB" w:rsidRPr="007769A1">
        <w:rPr>
          <w:rFonts w:ascii="Times New Roman" w:hAnsi="Times New Roman"/>
          <w:szCs w:val="22"/>
        </w:rPr>
        <w:t xml:space="preserve">soupravljanje </w:t>
      </w:r>
      <w:r w:rsidR="008922BB" w:rsidRPr="007769A1">
        <w:rPr>
          <w:rFonts w:ascii="Times New Roman" w:hAnsi="Times New Roman"/>
          <w:szCs w:val="22"/>
        </w:rPr>
        <w:t>v podjetjih.</w:t>
      </w:r>
    </w:p>
    <w:p w:rsidR="005C6269" w:rsidRPr="007769A1" w:rsidRDefault="005C6269" w:rsidP="00D14CE9">
      <w:pPr>
        <w:rPr>
          <w:rFonts w:ascii="Times New Roman" w:hAnsi="Times New Roman"/>
          <w:szCs w:val="22"/>
        </w:rPr>
      </w:pPr>
    </w:p>
    <w:p w:rsidR="00A83FBB" w:rsidRPr="007769A1" w:rsidRDefault="001B5125" w:rsidP="005C6269">
      <w:pPr>
        <w:pStyle w:val="Sprotnaopomba-besedilo"/>
        <w:rPr>
          <w:rFonts w:ascii="Times New Roman" w:hAnsi="Times New Roman"/>
        </w:rPr>
      </w:pPr>
      <w:r w:rsidRPr="007769A1">
        <w:rPr>
          <w:rFonts w:ascii="Times New Roman" w:hAnsi="Times New Roman"/>
          <w:sz w:val="22"/>
          <w:szCs w:val="22"/>
        </w:rPr>
        <w:t xml:space="preserve">Republika </w:t>
      </w:r>
      <w:r w:rsidR="00AE1EFE" w:rsidRPr="007769A1">
        <w:rPr>
          <w:rFonts w:ascii="Times New Roman" w:hAnsi="Times New Roman"/>
          <w:sz w:val="22"/>
          <w:szCs w:val="22"/>
        </w:rPr>
        <w:t>Slovenija je podpisnica</w:t>
      </w:r>
      <w:r w:rsidR="00A83FBB" w:rsidRPr="007769A1">
        <w:rPr>
          <w:rStyle w:val="Sprotnaopomba-sklic"/>
          <w:rFonts w:ascii="Times New Roman" w:hAnsi="Times New Roman"/>
          <w:sz w:val="22"/>
          <w:szCs w:val="22"/>
        </w:rPr>
        <w:footnoteReference w:id="1"/>
      </w:r>
      <w:r w:rsidR="00A83FBB" w:rsidRPr="007769A1">
        <w:rPr>
          <w:rFonts w:ascii="Times New Roman" w:hAnsi="Times New Roman"/>
          <w:sz w:val="22"/>
          <w:szCs w:val="22"/>
        </w:rPr>
        <w:t xml:space="preserve"> Konvencije Mednarodne Organizacije dela (MOD) </w:t>
      </w:r>
      <w:proofErr w:type="spellStart"/>
      <w:r w:rsidR="00A83FBB" w:rsidRPr="007769A1">
        <w:rPr>
          <w:rFonts w:ascii="Times New Roman" w:hAnsi="Times New Roman"/>
          <w:sz w:val="22"/>
          <w:szCs w:val="22"/>
        </w:rPr>
        <w:t>št.135</w:t>
      </w:r>
      <w:proofErr w:type="spellEnd"/>
      <w:r w:rsidR="006D7F5B" w:rsidRPr="007769A1">
        <w:rPr>
          <w:rFonts w:ascii="Times New Roman" w:hAnsi="Times New Roman"/>
          <w:sz w:val="22"/>
          <w:szCs w:val="22"/>
        </w:rPr>
        <w:t xml:space="preserve"> (Uradni list RS – Mednarodne pogodbe, št. 15/92, 1/97 in 17/15)</w:t>
      </w:r>
      <w:r w:rsidR="00464A08" w:rsidRPr="007769A1">
        <w:rPr>
          <w:rFonts w:ascii="Times New Roman" w:hAnsi="Times New Roman"/>
          <w:sz w:val="22"/>
          <w:szCs w:val="22"/>
        </w:rPr>
        <w:t>,</w:t>
      </w:r>
      <w:r w:rsidR="006D7F5B" w:rsidRPr="007769A1">
        <w:rPr>
          <w:rStyle w:val="Sprotnaopomba-sklic"/>
          <w:rFonts w:ascii="Times New Roman" w:hAnsi="Times New Roman"/>
          <w:sz w:val="22"/>
          <w:szCs w:val="22"/>
        </w:rPr>
        <w:footnoteReference w:id="2"/>
      </w:r>
      <w:r w:rsidR="006D7F5B" w:rsidRPr="007769A1">
        <w:rPr>
          <w:rFonts w:ascii="Times New Roman" w:hAnsi="Times New Roman"/>
          <w:sz w:val="22"/>
          <w:szCs w:val="22"/>
        </w:rPr>
        <w:t xml:space="preserve"> </w:t>
      </w:r>
      <w:r w:rsidR="00A83FBB" w:rsidRPr="007769A1">
        <w:rPr>
          <w:rFonts w:ascii="Times New Roman" w:hAnsi="Times New Roman"/>
          <w:sz w:val="22"/>
          <w:szCs w:val="22"/>
        </w:rPr>
        <w:t>ki v svojem prvem členu jasno opredeljuje posebno varstvo pr</w:t>
      </w:r>
      <w:r w:rsidR="00464A08" w:rsidRPr="007769A1">
        <w:rPr>
          <w:rFonts w:ascii="Times New Roman" w:hAnsi="Times New Roman"/>
          <w:sz w:val="22"/>
          <w:szCs w:val="22"/>
        </w:rPr>
        <w:t>edstavnikov delavcev v podjetju</w:t>
      </w:r>
      <w:r w:rsidR="00A83FBB" w:rsidRPr="007769A1">
        <w:rPr>
          <w:rFonts w:ascii="Times New Roman" w:hAnsi="Times New Roman"/>
          <w:sz w:val="22"/>
          <w:szCs w:val="22"/>
        </w:rPr>
        <w:t>:</w:t>
      </w:r>
    </w:p>
    <w:p w:rsidR="00464A08" w:rsidRPr="007769A1" w:rsidRDefault="00464A08" w:rsidP="00A83FBB">
      <w:pPr>
        <w:tabs>
          <w:tab w:val="left" w:pos="3463"/>
        </w:tabs>
        <w:jc w:val="center"/>
        <w:rPr>
          <w:rFonts w:ascii="Times New Roman" w:eastAsiaTheme="minorHAnsi" w:hAnsi="Times New Roman"/>
          <w:i/>
          <w:szCs w:val="22"/>
        </w:rPr>
      </w:pPr>
    </w:p>
    <w:p w:rsidR="00A83FBB" w:rsidRPr="007769A1" w:rsidRDefault="00A83FBB" w:rsidP="00A83FBB">
      <w:pPr>
        <w:tabs>
          <w:tab w:val="left" w:pos="3463"/>
        </w:tabs>
        <w:jc w:val="center"/>
        <w:rPr>
          <w:rFonts w:ascii="Times New Roman" w:eastAsiaTheme="minorHAnsi" w:hAnsi="Times New Roman"/>
          <w:i/>
          <w:szCs w:val="22"/>
        </w:rPr>
      </w:pPr>
      <w:r w:rsidRPr="007769A1">
        <w:rPr>
          <w:rFonts w:ascii="Times New Roman" w:eastAsiaTheme="minorHAnsi" w:hAnsi="Times New Roman"/>
          <w:i/>
          <w:szCs w:val="22"/>
        </w:rPr>
        <w:t>1. člen</w:t>
      </w:r>
    </w:p>
    <w:p w:rsidR="00A83FBB" w:rsidRPr="007769A1" w:rsidRDefault="00A83FBB" w:rsidP="00A83FBB">
      <w:pPr>
        <w:tabs>
          <w:tab w:val="left" w:pos="3463"/>
        </w:tabs>
        <w:rPr>
          <w:rFonts w:ascii="Times New Roman" w:eastAsiaTheme="minorHAnsi" w:hAnsi="Times New Roman"/>
          <w:i/>
          <w:szCs w:val="22"/>
        </w:rPr>
      </w:pPr>
    </w:p>
    <w:p w:rsidR="00A83FBB" w:rsidRPr="007769A1" w:rsidRDefault="00A83FBB" w:rsidP="00A83FBB">
      <w:pPr>
        <w:tabs>
          <w:tab w:val="left" w:pos="3463"/>
        </w:tabs>
        <w:rPr>
          <w:rFonts w:ascii="Times New Roman" w:eastAsiaTheme="minorHAnsi" w:hAnsi="Times New Roman"/>
          <w:i/>
          <w:szCs w:val="22"/>
        </w:rPr>
      </w:pPr>
      <w:r w:rsidRPr="007769A1">
        <w:rPr>
          <w:rFonts w:ascii="Times New Roman" w:eastAsiaTheme="minorHAnsi" w:hAnsi="Times New Roman"/>
          <w:i/>
          <w:szCs w:val="22"/>
        </w:rPr>
        <w:lastRenderedPageBreak/>
        <w:t xml:space="preserve">»Predstavniki delavcev v podjetju morajo biti učinkovito zavarovani pred vsakim postopkom, ki bi bil zanje škodljiv, kamor spada tudi odpuščanje zaradi njihovega statusa ali aktivnosti kot predstavnikov delavcev ali zaradi članstva v sindikatu ali zaradi udeležbe v sindikalnih aktivnostih, če ravnajo v skladu z veljavnimi zakoni, kolektivnimi pogodbami ali drugimi skupno dogovorjenimi sporazumi.« </w:t>
      </w:r>
    </w:p>
    <w:p w:rsidR="00A83FBB" w:rsidRPr="007769A1" w:rsidRDefault="00A83FBB" w:rsidP="00A83FBB">
      <w:pPr>
        <w:tabs>
          <w:tab w:val="left" w:pos="3463"/>
        </w:tabs>
        <w:rPr>
          <w:rFonts w:ascii="Times New Roman" w:eastAsiaTheme="minorHAnsi" w:hAnsi="Times New Roman"/>
          <w:i/>
          <w:szCs w:val="22"/>
        </w:rPr>
      </w:pPr>
    </w:p>
    <w:p w:rsidR="00A83FBB" w:rsidRPr="007769A1" w:rsidRDefault="003427ED" w:rsidP="00A83FBB">
      <w:pPr>
        <w:tabs>
          <w:tab w:val="left" w:pos="3463"/>
        </w:tabs>
        <w:rPr>
          <w:rFonts w:ascii="Times New Roman" w:eastAsiaTheme="minorHAnsi" w:hAnsi="Times New Roman"/>
          <w:szCs w:val="22"/>
        </w:rPr>
      </w:pPr>
      <w:r w:rsidRPr="007769A1">
        <w:rPr>
          <w:rFonts w:ascii="Times New Roman" w:eastAsiaTheme="minorHAnsi" w:hAnsi="Times New Roman"/>
          <w:szCs w:val="22"/>
        </w:rPr>
        <w:t>Kot bo prikazano v nadaljevanju</w:t>
      </w:r>
      <w:r w:rsidR="006616FB" w:rsidRPr="007769A1">
        <w:rPr>
          <w:rFonts w:ascii="Times New Roman" w:eastAsiaTheme="minorHAnsi" w:hAnsi="Times New Roman"/>
          <w:szCs w:val="22"/>
        </w:rPr>
        <w:t>,</w:t>
      </w:r>
      <w:r w:rsidRPr="007769A1">
        <w:rPr>
          <w:rFonts w:ascii="Times New Roman" w:eastAsiaTheme="minorHAnsi" w:hAnsi="Times New Roman"/>
          <w:szCs w:val="22"/>
        </w:rPr>
        <w:t xml:space="preserve"> zgornja določba MOD ni ustrezno implementirana </w:t>
      </w:r>
      <w:r w:rsidR="001B5125" w:rsidRPr="007769A1">
        <w:rPr>
          <w:rFonts w:ascii="Times New Roman" w:eastAsiaTheme="minorHAnsi" w:hAnsi="Times New Roman"/>
          <w:szCs w:val="22"/>
        </w:rPr>
        <w:t xml:space="preserve">v pravni red Republike Slovenije </w:t>
      </w:r>
      <w:r w:rsidRPr="007769A1">
        <w:rPr>
          <w:rFonts w:ascii="Times New Roman" w:eastAsiaTheme="minorHAnsi" w:hAnsi="Times New Roman"/>
          <w:szCs w:val="22"/>
        </w:rPr>
        <w:t>in v praksi ne zagotavlja učinkovitega varstva delavskih predstavnikov</w:t>
      </w:r>
      <w:r w:rsidR="006D7F5B" w:rsidRPr="007769A1">
        <w:rPr>
          <w:rFonts w:ascii="Times New Roman" w:eastAsiaTheme="minorHAnsi" w:hAnsi="Times New Roman"/>
          <w:szCs w:val="22"/>
        </w:rPr>
        <w:t>.</w:t>
      </w:r>
      <w:r w:rsidR="00D074D9" w:rsidRPr="007769A1">
        <w:rPr>
          <w:rFonts w:ascii="Times New Roman" w:eastAsiaTheme="minorHAnsi" w:hAnsi="Times New Roman"/>
          <w:szCs w:val="22"/>
        </w:rPr>
        <w:t xml:space="preserve"> </w:t>
      </w:r>
      <w:r w:rsidR="00A83FBB" w:rsidRPr="007769A1">
        <w:rPr>
          <w:rFonts w:ascii="Times New Roman" w:eastAsiaTheme="minorHAnsi" w:hAnsi="Times New Roman"/>
          <w:szCs w:val="22"/>
        </w:rPr>
        <w:t>Države podpisnice konvencije so</w:t>
      </w:r>
      <w:r w:rsidR="00CB5CD4" w:rsidRPr="007769A1">
        <w:rPr>
          <w:rFonts w:ascii="Times New Roman" w:eastAsiaTheme="minorHAnsi" w:hAnsi="Times New Roman"/>
          <w:szCs w:val="22"/>
        </w:rPr>
        <w:t xml:space="preserve"> namreč</w:t>
      </w:r>
      <w:r w:rsidR="00A83FBB" w:rsidRPr="007769A1">
        <w:rPr>
          <w:rFonts w:ascii="Times New Roman" w:eastAsiaTheme="minorHAnsi" w:hAnsi="Times New Roman"/>
          <w:szCs w:val="22"/>
        </w:rPr>
        <w:t xml:space="preserve"> dolžne z določitvijo konkretnih ukrepov določila konvencije ustrezno pravno implementirati. ZDR-1 pa tega ne zagotavlja, saj varstva ne z</w:t>
      </w:r>
      <w:r w:rsidR="00CB5CD4" w:rsidRPr="007769A1">
        <w:rPr>
          <w:rFonts w:ascii="Times New Roman" w:eastAsiaTheme="minorHAnsi" w:hAnsi="Times New Roman"/>
          <w:szCs w:val="22"/>
        </w:rPr>
        <w:t>agotavlja skozi konkretne ukrepe</w:t>
      </w:r>
      <w:r w:rsidR="00A83FBB" w:rsidRPr="007769A1">
        <w:rPr>
          <w:rFonts w:ascii="Times New Roman" w:eastAsiaTheme="minorHAnsi" w:hAnsi="Times New Roman"/>
          <w:szCs w:val="22"/>
        </w:rPr>
        <w:t xml:space="preserve">, ampak jo v slovenski pravni red nepopolno implementira zgolj z neustreznim prepisovanjem </w:t>
      </w:r>
      <w:r w:rsidR="00DD6E72" w:rsidRPr="007769A1">
        <w:rPr>
          <w:rFonts w:ascii="Times New Roman" w:eastAsiaTheme="minorHAnsi" w:hAnsi="Times New Roman"/>
          <w:szCs w:val="22"/>
        </w:rPr>
        <w:t>posameznih delov njene dikcije.</w:t>
      </w:r>
    </w:p>
    <w:p w:rsidR="00A83FBB" w:rsidRPr="007769A1" w:rsidRDefault="00A83FBB" w:rsidP="00A83FBB">
      <w:pPr>
        <w:tabs>
          <w:tab w:val="left" w:pos="3463"/>
        </w:tabs>
        <w:rPr>
          <w:rFonts w:ascii="Times New Roman" w:eastAsiaTheme="minorHAnsi" w:hAnsi="Times New Roman"/>
          <w:szCs w:val="22"/>
        </w:rPr>
      </w:pPr>
    </w:p>
    <w:p w:rsidR="003427ED" w:rsidRPr="007769A1" w:rsidRDefault="003427ED" w:rsidP="003427ED">
      <w:p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Določila 112. v povezavi 113. členom Zakona o delovnih razmerjih (ZDR-1) o varstvu delavskih predstavnikov (tj. sindikalnih zaupnikov, članov svetov delavcev in predstavnikov delavcev v nadzornih svetih oziroma v svetih zavodov) v okviru poglavja »Posebno pravno varstvo pred odpovedjo« same po sebi ne predstavljajo celovite in dosledne implementacije določbe 1. člena </w:t>
      </w:r>
      <w:r w:rsidR="00B858B1" w:rsidRPr="007769A1">
        <w:rPr>
          <w:rFonts w:ascii="Times New Roman" w:eastAsiaTheme="minorHAnsi" w:hAnsi="Times New Roman"/>
          <w:szCs w:val="22"/>
        </w:rPr>
        <w:t>omenjene konvencije</w:t>
      </w:r>
      <w:r w:rsidRPr="007769A1">
        <w:rPr>
          <w:rFonts w:ascii="Times New Roman" w:eastAsiaTheme="minorHAnsi" w:hAnsi="Times New Roman"/>
          <w:szCs w:val="22"/>
        </w:rPr>
        <w:t xml:space="preserve">. Enako velja tudi za določbo prvega odstavka 85. člena ZDR-1 glede podajanja opozoril pred redno odpovedjo pogodbe o zaposlitvi, ki se zdaj v praksi hudo zlorablja za nedopustno zastraševanje oziroma discipliniranje </w:t>
      </w:r>
      <w:r w:rsidR="006D7F5B" w:rsidRPr="007769A1">
        <w:rPr>
          <w:rFonts w:ascii="Times New Roman" w:eastAsiaTheme="minorHAnsi" w:hAnsi="Times New Roman"/>
          <w:szCs w:val="22"/>
        </w:rPr>
        <w:t>delavskih predstavnikov</w:t>
      </w:r>
      <w:r w:rsidRPr="007769A1">
        <w:rPr>
          <w:rFonts w:ascii="Times New Roman" w:eastAsiaTheme="minorHAnsi" w:hAnsi="Times New Roman"/>
          <w:szCs w:val="22"/>
        </w:rPr>
        <w:t xml:space="preserve">. Pri omenjenih določbah ZDR-1 gre zato zgolj </w:t>
      </w:r>
      <w:r w:rsidR="00AE1EFE" w:rsidRPr="007769A1">
        <w:rPr>
          <w:rFonts w:ascii="Times New Roman" w:eastAsiaTheme="minorHAnsi" w:hAnsi="Times New Roman"/>
          <w:szCs w:val="22"/>
        </w:rPr>
        <w:t>za navidezno zakonsko zaščito</w:t>
      </w:r>
      <w:r w:rsidRPr="007769A1">
        <w:rPr>
          <w:rFonts w:ascii="Times New Roman" w:eastAsiaTheme="minorHAnsi" w:hAnsi="Times New Roman"/>
          <w:szCs w:val="22"/>
        </w:rPr>
        <w:t>. Dokaz za to je vse bolj množična praksa podajanja izrednih</w:t>
      </w:r>
      <w:r w:rsidR="00B858B1" w:rsidRPr="007769A1">
        <w:rPr>
          <w:rFonts w:ascii="Times New Roman" w:eastAsiaTheme="minorHAnsi" w:hAnsi="Times New Roman"/>
          <w:szCs w:val="22"/>
        </w:rPr>
        <w:t xml:space="preserve"> odpovedi pogodb o zaposlitvi</w:t>
      </w:r>
      <w:r w:rsidRPr="007769A1">
        <w:rPr>
          <w:rFonts w:ascii="Times New Roman" w:eastAsiaTheme="minorHAnsi" w:hAnsi="Times New Roman"/>
          <w:szCs w:val="22"/>
        </w:rPr>
        <w:t xml:space="preserve"> ter vse </w:t>
      </w:r>
      <w:r w:rsidR="00DD6E72" w:rsidRPr="007769A1">
        <w:rPr>
          <w:rFonts w:ascii="Times New Roman" w:eastAsiaTheme="minorHAnsi" w:hAnsi="Times New Roman"/>
          <w:szCs w:val="22"/>
        </w:rPr>
        <w:t>pogostejše</w:t>
      </w:r>
      <w:r w:rsidRPr="007769A1">
        <w:rPr>
          <w:rFonts w:ascii="Times New Roman" w:eastAsiaTheme="minorHAnsi" w:hAnsi="Times New Roman"/>
          <w:szCs w:val="22"/>
        </w:rPr>
        <w:t xml:space="preserve"> zlorabe instituta </w:t>
      </w:r>
      <w:r w:rsidR="006616FB" w:rsidRPr="007769A1">
        <w:rPr>
          <w:rFonts w:ascii="Times New Roman" w:eastAsiaTheme="minorHAnsi" w:hAnsi="Times New Roman"/>
          <w:szCs w:val="22"/>
        </w:rPr>
        <w:t xml:space="preserve">opozorila </w:t>
      </w:r>
      <w:r w:rsidRPr="007769A1">
        <w:rPr>
          <w:rFonts w:ascii="Times New Roman" w:eastAsiaTheme="minorHAnsi" w:hAnsi="Times New Roman"/>
          <w:szCs w:val="22"/>
        </w:rPr>
        <w:t xml:space="preserve">pred redno odpovedjo za namen discipliniranja </w:t>
      </w:r>
      <w:r w:rsidR="006D7F5B" w:rsidRPr="007769A1">
        <w:rPr>
          <w:rFonts w:ascii="Times New Roman" w:eastAsiaTheme="minorHAnsi" w:hAnsi="Times New Roman"/>
          <w:szCs w:val="22"/>
        </w:rPr>
        <w:t>delavskih predstavnikov</w:t>
      </w:r>
      <w:r w:rsidRPr="007769A1">
        <w:rPr>
          <w:rFonts w:ascii="Times New Roman" w:eastAsiaTheme="minorHAnsi" w:hAnsi="Times New Roman"/>
          <w:szCs w:val="22"/>
        </w:rPr>
        <w:t>.</w:t>
      </w:r>
    </w:p>
    <w:p w:rsidR="00B858B1" w:rsidRPr="007769A1" w:rsidRDefault="00B858B1" w:rsidP="003427ED">
      <w:pPr>
        <w:tabs>
          <w:tab w:val="left" w:pos="3463"/>
        </w:tabs>
        <w:rPr>
          <w:rFonts w:ascii="Times New Roman" w:eastAsiaTheme="minorHAnsi" w:hAnsi="Times New Roman"/>
          <w:szCs w:val="22"/>
        </w:rPr>
      </w:pPr>
    </w:p>
    <w:p w:rsidR="00B858B1" w:rsidRPr="007769A1" w:rsidRDefault="00B858B1" w:rsidP="00B858B1">
      <w:pPr>
        <w:tabs>
          <w:tab w:val="left" w:pos="3463"/>
        </w:tabs>
        <w:rPr>
          <w:rFonts w:ascii="Times New Roman" w:eastAsiaTheme="minorHAnsi" w:hAnsi="Times New Roman"/>
          <w:szCs w:val="22"/>
        </w:rPr>
      </w:pPr>
      <w:r w:rsidRPr="007769A1">
        <w:rPr>
          <w:rFonts w:ascii="Times New Roman" w:eastAsiaTheme="minorHAnsi" w:hAnsi="Times New Roman"/>
          <w:szCs w:val="22"/>
        </w:rPr>
        <w:t>Samo v zadnjem letu dni so v Zvezi svobodnih sindikatov Slovenije in Združenju svetov delavcev</w:t>
      </w:r>
      <w:r w:rsidR="006616FB" w:rsidRPr="007769A1">
        <w:rPr>
          <w:rFonts w:ascii="Times New Roman" w:eastAsiaTheme="minorHAnsi" w:hAnsi="Times New Roman"/>
          <w:szCs w:val="22"/>
        </w:rPr>
        <w:t xml:space="preserve"> Slovenije</w:t>
      </w:r>
      <w:r w:rsidRPr="007769A1">
        <w:rPr>
          <w:rFonts w:ascii="Times New Roman" w:eastAsiaTheme="minorHAnsi" w:hAnsi="Times New Roman"/>
          <w:szCs w:val="22"/>
        </w:rPr>
        <w:t xml:space="preserve"> zaznali številne konkretne primere neustrezne zaščite </w:t>
      </w:r>
      <w:r w:rsidR="006D7F5B" w:rsidRPr="007769A1">
        <w:rPr>
          <w:rFonts w:ascii="Times New Roman" w:eastAsiaTheme="minorHAnsi" w:hAnsi="Times New Roman"/>
          <w:szCs w:val="22"/>
        </w:rPr>
        <w:t xml:space="preserve">delavskih predstavnikov </w:t>
      </w:r>
      <w:r w:rsidRPr="007769A1">
        <w:rPr>
          <w:rFonts w:ascii="Times New Roman" w:eastAsiaTheme="minorHAnsi" w:hAnsi="Times New Roman"/>
          <w:szCs w:val="22"/>
        </w:rPr>
        <w:t xml:space="preserve">pred povračilnimi ukrepi delodajalcev, ki </w:t>
      </w:r>
      <w:r w:rsidR="0083456B" w:rsidRPr="007769A1">
        <w:rPr>
          <w:rFonts w:ascii="Times New Roman" w:eastAsiaTheme="minorHAnsi" w:hAnsi="Times New Roman"/>
          <w:szCs w:val="22"/>
        </w:rPr>
        <w:t xml:space="preserve">pritrjujejo </w:t>
      </w:r>
      <w:r w:rsidRPr="007769A1">
        <w:rPr>
          <w:rFonts w:ascii="Times New Roman" w:eastAsiaTheme="minorHAnsi" w:hAnsi="Times New Roman"/>
          <w:szCs w:val="22"/>
        </w:rPr>
        <w:t>ugotovitvi o pomanjkljivi</w:t>
      </w:r>
      <w:r w:rsidR="0083456B" w:rsidRPr="007769A1">
        <w:rPr>
          <w:rFonts w:ascii="Times New Roman" w:eastAsiaTheme="minorHAnsi" w:hAnsi="Times New Roman"/>
          <w:szCs w:val="22"/>
        </w:rPr>
        <w:t xml:space="preserve"> in neučinkoviti</w:t>
      </w:r>
      <w:r w:rsidRPr="007769A1">
        <w:rPr>
          <w:rFonts w:ascii="Times New Roman" w:eastAsiaTheme="minorHAnsi" w:hAnsi="Times New Roman"/>
          <w:szCs w:val="22"/>
        </w:rPr>
        <w:t xml:space="preserve"> ureditvi varstva </w:t>
      </w:r>
      <w:r w:rsidR="0083456B" w:rsidRPr="007769A1">
        <w:rPr>
          <w:rFonts w:ascii="Times New Roman" w:eastAsiaTheme="minorHAnsi" w:hAnsi="Times New Roman"/>
          <w:szCs w:val="22"/>
        </w:rPr>
        <w:t xml:space="preserve">predstavnikov delavcev </w:t>
      </w:r>
      <w:r w:rsidRPr="007769A1">
        <w:rPr>
          <w:rFonts w:ascii="Times New Roman" w:eastAsiaTheme="minorHAnsi" w:hAnsi="Times New Roman"/>
          <w:szCs w:val="22"/>
        </w:rPr>
        <w:t>v podjetjih:</w:t>
      </w:r>
    </w:p>
    <w:p w:rsidR="00B858B1" w:rsidRPr="007769A1" w:rsidRDefault="00B858B1" w:rsidP="00B858B1">
      <w:pPr>
        <w:tabs>
          <w:tab w:val="left" w:pos="3463"/>
        </w:tabs>
        <w:rPr>
          <w:rFonts w:ascii="Times New Roman" w:eastAsiaTheme="minorHAnsi" w:hAnsi="Times New Roman"/>
          <w:szCs w:val="22"/>
        </w:rPr>
      </w:pPr>
    </w:p>
    <w:p w:rsidR="00B858B1" w:rsidRPr="007769A1" w:rsidRDefault="00B858B1" w:rsidP="00A7681E">
      <w:pPr>
        <w:pStyle w:val="Odstavekseznama"/>
        <w:numPr>
          <w:ilvl w:val="0"/>
          <w:numId w:val="12"/>
        </w:numPr>
        <w:tabs>
          <w:tab w:val="left" w:pos="3463"/>
        </w:tabs>
        <w:rPr>
          <w:rFonts w:ascii="Times New Roman" w:eastAsiaTheme="minorHAnsi" w:hAnsi="Times New Roman"/>
          <w:szCs w:val="22"/>
        </w:rPr>
      </w:pPr>
      <w:r w:rsidRPr="007769A1">
        <w:rPr>
          <w:rFonts w:ascii="Times New Roman" w:eastAsiaTheme="minorHAnsi" w:hAnsi="Times New Roman"/>
          <w:szCs w:val="22"/>
        </w:rPr>
        <w:t>Kovinoplastika Lož</w:t>
      </w:r>
      <w:r w:rsidR="0083456B" w:rsidRPr="007769A1">
        <w:rPr>
          <w:rFonts w:ascii="Times New Roman" w:eastAsiaTheme="minorHAnsi" w:hAnsi="Times New Roman"/>
          <w:szCs w:val="22"/>
        </w:rPr>
        <w:t xml:space="preserve"> d.o.o.</w:t>
      </w:r>
      <w:r w:rsidRPr="007769A1">
        <w:rPr>
          <w:rStyle w:val="Sprotnaopomba-sklic"/>
          <w:rFonts w:ascii="Times New Roman" w:eastAsiaTheme="minorHAnsi" w:hAnsi="Times New Roman"/>
          <w:szCs w:val="22"/>
        </w:rPr>
        <w:footnoteReference w:id="3"/>
      </w:r>
      <w:r w:rsidRPr="007769A1">
        <w:rPr>
          <w:rFonts w:ascii="Times New Roman" w:eastAsiaTheme="minorHAnsi" w:hAnsi="Times New Roman"/>
          <w:szCs w:val="22"/>
        </w:rPr>
        <w:t xml:space="preserve"> - izredna odpoved predsedniku sveta delavcev in sindikata</w:t>
      </w:r>
      <w:r w:rsidR="00E969CE" w:rsidRPr="007769A1">
        <w:rPr>
          <w:rFonts w:ascii="Times New Roman" w:eastAsiaTheme="minorHAnsi" w:hAnsi="Times New Roman"/>
          <w:szCs w:val="22"/>
        </w:rPr>
        <w:t xml:space="preserve">, ker si je aktivno prizadeval za </w:t>
      </w:r>
      <w:r w:rsidR="00A7681E" w:rsidRPr="007769A1">
        <w:rPr>
          <w:rFonts w:ascii="Times New Roman" w:eastAsiaTheme="minorHAnsi" w:hAnsi="Times New Roman"/>
          <w:szCs w:val="22"/>
        </w:rPr>
        <w:t>ureditev razmer v podjetju in večje pravice ter plačilo delavcev</w:t>
      </w:r>
      <w:r w:rsidRPr="007769A1">
        <w:rPr>
          <w:rFonts w:ascii="Times New Roman" w:eastAsiaTheme="minorHAnsi" w:hAnsi="Times New Roman"/>
          <w:szCs w:val="22"/>
        </w:rPr>
        <w:t xml:space="preserve">; </w:t>
      </w:r>
    </w:p>
    <w:p w:rsidR="00B858B1" w:rsidRPr="007769A1" w:rsidRDefault="00B858B1" w:rsidP="00B858B1">
      <w:pPr>
        <w:pStyle w:val="Odstavekseznama"/>
        <w:numPr>
          <w:ilvl w:val="0"/>
          <w:numId w:val="12"/>
        </w:numPr>
        <w:tabs>
          <w:tab w:val="left" w:pos="3463"/>
        </w:tabs>
        <w:rPr>
          <w:rFonts w:ascii="Times New Roman" w:eastAsiaTheme="minorHAnsi" w:hAnsi="Times New Roman"/>
          <w:szCs w:val="22"/>
        </w:rPr>
      </w:pPr>
      <w:r w:rsidRPr="007769A1">
        <w:rPr>
          <w:rFonts w:ascii="Times New Roman" w:eastAsiaTheme="minorHAnsi" w:hAnsi="Times New Roman"/>
          <w:szCs w:val="22"/>
        </w:rPr>
        <w:t>Infrastruktura Bled</w:t>
      </w:r>
      <w:r w:rsidR="00E969CE" w:rsidRPr="007769A1">
        <w:rPr>
          <w:rFonts w:ascii="Times New Roman" w:eastAsiaTheme="minorHAnsi" w:hAnsi="Times New Roman"/>
          <w:szCs w:val="22"/>
        </w:rPr>
        <w:t xml:space="preserve"> d.o.o.</w:t>
      </w:r>
      <w:r w:rsidRPr="007769A1">
        <w:rPr>
          <w:rFonts w:ascii="Times New Roman" w:eastAsiaTheme="minorHAnsi" w:hAnsi="Times New Roman"/>
          <w:szCs w:val="22"/>
        </w:rPr>
        <w:t xml:space="preserve"> - izredna odpoved predsednici sveta delavcev</w:t>
      </w:r>
      <w:r w:rsidR="00E969CE" w:rsidRPr="007769A1">
        <w:rPr>
          <w:rFonts w:ascii="Times New Roman" w:eastAsiaTheme="minorHAnsi" w:hAnsi="Times New Roman"/>
          <w:szCs w:val="22"/>
        </w:rPr>
        <w:t>, ki je opozarjala</w:t>
      </w:r>
      <w:r w:rsidR="00A7681E" w:rsidRPr="007769A1">
        <w:rPr>
          <w:rFonts w:ascii="Times New Roman" w:eastAsiaTheme="minorHAnsi" w:hAnsi="Times New Roman"/>
          <w:szCs w:val="22"/>
        </w:rPr>
        <w:t xml:space="preserve"> na nepravilnosti pri poslovanju</w:t>
      </w:r>
      <w:r w:rsidRPr="007769A1">
        <w:rPr>
          <w:rFonts w:ascii="Times New Roman" w:eastAsiaTheme="minorHAnsi" w:hAnsi="Times New Roman"/>
          <w:szCs w:val="22"/>
        </w:rPr>
        <w:t xml:space="preserve">; </w:t>
      </w:r>
    </w:p>
    <w:p w:rsidR="00B858B1" w:rsidRPr="007769A1" w:rsidRDefault="00B858B1" w:rsidP="00B858B1">
      <w:pPr>
        <w:pStyle w:val="Odstavekseznama"/>
        <w:numPr>
          <w:ilvl w:val="0"/>
          <w:numId w:val="12"/>
        </w:num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Bosch </w:t>
      </w:r>
      <w:proofErr w:type="spellStart"/>
      <w:r w:rsidRPr="007769A1">
        <w:rPr>
          <w:rFonts w:ascii="Times New Roman" w:eastAsiaTheme="minorHAnsi" w:hAnsi="Times New Roman"/>
          <w:szCs w:val="22"/>
        </w:rPr>
        <w:t>Rexroth</w:t>
      </w:r>
      <w:proofErr w:type="spellEnd"/>
      <w:r w:rsidR="006E3CDA" w:rsidRPr="007769A1">
        <w:rPr>
          <w:rFonts w:ascii="Times New Roman" w:eastAsiaTheme="minorHAnsi" w:hAnsi="Times New Roman"/>
          <w:szCs w:val="22"/>
        </w:rPr>
        <w:t xml:space="preserve"> d.o.o.</w:t>
      </w:r>
      <w:r w:rsidRPr="007769A1">
        <w:rPr>
          <w:rFonts w:ascii="Times New Roman" w:eastAsiaTheme="minorHAnsi" w:hAnsi="Times New Roman"/>
          <w:szCs w:val="22"/>
        </w:rPr>
        <w:t xml:space="preserve"> - opozorilo predsedniku sveta delavcev pred redno odpovedjo</w:t>
      </w:r>
      <w:r w:rsidR="006E3CDA" w:rsidRPr="007769A1">
        <w:rPr>
          <w:rFonts w:ascii="Times New Roman" w:eastAsiaTheme="minorHAnsi" w:hAnsi="Times New Roman"/>
          <w:szCs w:val="22"/>
        </w:rPr>
        <w:t>, ki je</w:t>
      </w:r>
      <w:r w:rsidR="005C6269" w:rsidRPr="007769A1">
        <w:rPr>
          <w:rFonts w:ascii="Times New Roman" w:eastAsiaTheme="minorHAnsi" w:hAnsi="Times New Roman"/>
          <w:szCs w:val="22"/>
        </w:rPr>
        <w:t xml:space="preserve"> </w:t>
      </w:r>
      <w:r w:rsidR="00A7681E" w:rsidRPr="007769A1">
        <w:rPr>
          <w:rFonts w:ascii="Times New Roman" w:eastAsiaTheme="minorHAnsi" w:hAnsi="Times New Roman"/>
          <w:szCs w:val="22"/>
        </w:rPr>
        <w:t xml:space="preserve">pod </w:t>
      </w:r>
      <w:r w:rsidR="00761AE7" w:rsidRPr="007769A1">
        <w:rPr>
          <w:rFonts w:ascii="Times New Roman" w:eastAsiaTheme="minorHAnsi" w:hAnsi="Times New Roman"/>
          <w:szCs w:val="22"/>
        </w:rPr>
        <w:t xml:space="preserve">pritiski </w:t>
      </w:r>
      <w:proofErr w:type="spellStart"/>
      <w:r w:rsidR="00761AE7" w:rsidRPr="007769A1">
        <w:rPr>
          <w:rFonts w:ascii="Times New Roman" w:eastAsiaTheme="minorHAnsi" w:hAnsi="Times New Roman"/>
          <w:szCs w:val="22"/>
        </w:rPr>
        <w:t>rezultiralo</w:t>
      </w:r>
      <w:proofErr w:type="spellEnd"/>
      <w:r w:rsidR="00761AE7" w:rsidRPr="007769A1">
        <w:rPr>
          <w:rFonts w:ascii="Times New Roman" w:eastAsiaTheme="minorHAnsi" w:hAnsi="Times New Roman"/>
          <w:szCs w:val="22"/>
        </w:rPr>
        <w:t xml:space="preserve"> v </w:t>
      </w:r>
      <w:r w:rsidR="00D20666" w:rsidRPr="007769A1">
        <w:rPr>
          <w:rFonts w:ascii="Times New Roman" w:eastAsiaTheme="minorHAnsi" w:hAnsi="Times New Roman"/>
          <w:szCs w:val="22"/>
        </w:rPr>
        <w:t>»sporazumn</w:t>
      </w:r>
      <w:r w:rsidR="006E3CDA" w:rsidRPr="007769A1">
        <w:rPr>
          <w:rFonts w:ascii="Times New Roman" w:eastAsiaTheme="minorHAnsi" w:hAnsi="Times New Roman"/>
          <w:szCs w:val="22"/>
        </w:rPr>
        <w:t>o</w:t>
      </w:r>
      <w:r w:rsidR="00D20666" w:rsidRPr="007769A1">
        <w:rPr>
          <w:rFonts w:ascii="Times New Roman" w:eastAsiaTheme="minorHAnsi" w:hAnsi="Times New Roman"/>
          <w:szCs w:val="22"/>
        </w:rPr>
        <w:t>«</w:t>
      </w:r>
      <w:r w:rsidRPr="007769A1">
        <w:rPr>
          <w:rFonts w:ascii="Times New Roman" w:eastAsiaTheme="minorHAnsi" w:hAnsi="Times New Roman"/>
          <w:szCs w:val="22"/>
        </w:rPr>
        <w:t xml:space="preserve"> odpoved pogodbe o zaposlitvi; </w:t>
      </w:r>
    </w:p>
    <w:p w:rsidR="00B858B1" w:rsidRPr="007769A1" w:rsidRDefault="00B858B1" w:rsidP="00B858B1">
      <w:pPr>
        <w:pStyle w:val="Odstavekseznama"/>
        <w:numPr>
          <w:ilvl w:val="0"/>
          <w:numId w:val="12"/>
        </w:numPr>
        <w:tabs>
          <w:tab w:val="left" w:pos="3463"/>
        </w:tabs>
        <w:rPr>
          <w:rFonts w:ascii="Times New Roman" w:eastAsiaTheme="minorHAnsi" w:hAnsi="Times New Roman"/>
          <w:szCs w:val="22"/>
        </w:rPr>
      </w:pPr>
      <w:r w:rsidRPr="007769A1">
        <w:rPr>
          <w:rFonts w:ascii="Times New Roman" w:eastAsiaTheme="minorHAnsi" w:hAnsi="Times New Roman"/>
          <w:szCs w:val="22"/>
        </w:rPr>
        <w:t>Steklarna Rogaška</w:t>
      </w:r>
      <w:r w:rsidR="006E3CDA" w:rsidRPr="007769A1">
        <w:rPr>
          <w:rFonts w:ascii="Times New Roman" w:eastAsiaTheme="minorHAnsi" w:hAnsi="Times New Roman"/>
          <w:szCs w:val="22"/>
        </w:rPr>
        <w:t xml:space="preserve"> d.o.o.</w:t>
      </w:r>
      <w:r w:rsidRPr="007769A1">
        <w:rPr>
          <w:rFonts w:ascii="Times New Roman" w:eastAsiaTheme="minorHAnsi" w:hAnsi="Times New Roman"/>
          <w:szCs w:val="22"/>
        </w:rPr>
        <w:t xml:space="preserve"> - opozorilo pred redno odpovedjo</w:t>
      </w:r>
      <w:r w:rsidR="00D20666" w:rsidRPr="007769A1">
        <w:rPr>
          <w:rFonts w:ascii="Times New Roman" w:eastAsiaTheme="minorHAnsi" w:hAnsi="Times New Roman"/>
          <w:szCs w:val="22"/>
        </w:rPr>
        <w:t xml:space="preserve"> predsedniku sveta delavcev</w:t>
      </w:r>
      <w:r w:rsidR="006E3CDA" w:rsidRPr="007769A1">
        <w:rPr>
          <w:rFonts w:ascii="Times New Roman" w:eastAsiaTheme="minorHAnsi" w:hAnsi="Times New Roman"/>
          <w:szCs w:val="22"/>
        </w:rPr>
        <w:t>, ki je bilo</w:t>
      </w:r>
      <w:r w:rsidR="005C6269" w:rsidRPr="007769A1">
        <w:rPr>
          <w:rFonts w:ascii="Times New Roman" w:eastAsiaTheme="minorHAnsi" w:hAnsi="Times New Roman"/>
          <w:szCs w:val="22"/>
        </w:rPr>
        <w:t xml:space="preserve"> </w:t>
      </w:r>
      <w:r w:rsidR="00D20666" w:rsidRPr="007769A1">
        <w:rPr>
          <w:rFonts w:ascii="Times New Roman" w:eastAsiaTheme="minorHAnsi" w:hAnsi="Times New Roman"/>
          <w:szCs w:val="22"/>
        </w:rPr>
        <w:t xml:space="preserve">kasneje rešeno z </w:t>
      </w:r>
      <w:proofErr w:type="spellStart"/>
      <w:r w:rsidR="00D20666" w:rsidRPr="007769A1">
        <w:rPr>
          <w:rFonts w:ascii="Times New Roman" w:eastAsiaTheme="minorHAnsi" w:hAnsi="Times New Roman"/>
          <w:szCs w:val="22"/>
        </w:rPr>
        <w:t>mediacijo</w:t>
      </w:r>
      <w:proofErr w:type="spellEnd"/>
      <w:r w:rsidRPr="007769A1">
        <w:rPr>
          <w:rFonts w:ascii="Times New Roman" w:eastAsiaTheme="minorHAnsi" w:hAnsi="Times New Roman"/>
          <w:szCs w:val="22"/>
        </w:rPr>
        <w:t xml:space="preserve">; </w:t>
      </w:r>
    </w:p>
    <w:p w:rsidR="00B858B1" w:rsidRPr="007769A1" w:rsidRDefault="00B858B1" w:rsidP="00B858B1">
      <w:pPr>
        <w:pStyle w:val="Odstavekseznama"/>
        <w:numPr>
          <w:ilvl w:val="0"/>
          <w:numId w:val="12"/>
        </w:numPr>
        <w:tabs>
          <w:tab w:val="left" w:pos="3463"/>
        </w:tabs>
        <w:rPr>
          <w:rFonts w:ascii="Times New Roman" w:eastAsiaTheme="minorHAnsi" w:hAnsi="Times New Roman"/>
          <w:szCs w:val="22"/>
        </w:rPr>
      </w:pPr>
      <w:r w:rsidRPr="007769A1">
        <w:rPr>
          <w:rFonts w:ascii="Times New Roman" w:eastAsiaTheme="minorHAnsi" w:hAnsi="Times New Roman"/>
          <w:szCs w:val="22"/>
        </w:rPr>
        <w:t>Dravske elektrarne Maribor</w:t>
      </w:r>
      <w:r w:rsidR="0097175A" w:rsidRPr="007769A1">
        <w:rPr>
          <w:rFonts w:ascii="Times New Roman" w:eastAsiaTheme="minorHAnsi" w:hAnsi="Times New Roman"/>
          <w:szCs w:val="22"/>
        </w:rPr>
        <w:t xml:space="preserve"> d.o.o.</w:t>
      </w:r>
      <w:r w:rsidRPr="007769A1">
        <w:rPr>
          <w:rFonts w:ascii="Times New Roman" w:eastAsiaTheme="minorHAnsi" w:hAnsi="Times New Roman"/>
          <w:szCs w:val="22"/>
        </w:rPr>
        <w:t xml:space="preserve"> - uvedba disciplinskega postopka zoper predsednika sveta delavcev brez predhodnega soglasja sveta delavcev in izrek disciplinskega ukrepa</w:t>
      </w:r>
      <w:r w:rsidR="0097175A" w:rsidRPr="007769A1">
        <w:rPr>
          <w:rFonts w:ascii="Times New Roman" w:eastAsiaTheme="minorHAnsi" w:hAnsi="Times New Roman"/>
          <w:szCs w:val="22"/>
        </w:rPr>
        <w:t xml:space="preserve"> zaradi javnega opozarjanja</w:t>
      </w:r>
      <w:r w:rsidR="00761AE7" w:rsidRPr="007769A1">
        <w:rPr>
          <w:rFonts w:ascii="Times New Roman" w:eastAsiaTheme="minorHAnsi" w:hAnsi="Times New Roman"/>
          <w:szCs w:val="22"/>
        </w:rPr>
        <w:t xml:space="preserve"> na sporne poslovne odločitve poslovodstva HSE</w:t>
      </w:r>
      <w:r w:rsidR="00DD6E72" w:rsidRPr="007769A1">
        <w:rPr>
          <w:rFonts w:ascii="Times New Roman" w:eastAsiaTheme="minorHAnsi" w:hAnsi="Times New Roman"/>
          <w:szCs w:val="22"/>
        </w:rPr>
        <w:t>;</w:t>
      </w:r>
      <w:r w:rsidR="0097175A" w:rsidRPr="007769A1">
        <w:rPr>
          <w:rStyle w:val="Sprotnaopomba-sklic"/>
          <w:rFonts w:ascii="Times New Roman" w:eastAsiaTheme="minorHAnsi" w:hAnsi="Times New Roman"/>
          <w:szCs w:val="22"/>
        </w:rPr>
        <w:footnoteReference w:id="4"/>
      </w:r>
    </w:p>
    <w:p w:rsidR="00761AE7" w:rsidRPr="007769A1" w:rsidRDefault="00761AE7" w:rsidP="00761AE7">
      <w:pPr>
        <w:pStyle w:val="Odstavekseznama"/>
        <w:numPr>
          <w:ilvl w:val="0"/>
          <w:numId w:val="12"/>
        </w:numPr>
        <w:rPr>
          <w:rFonts w:ascii="Times New Roman" w:eastAsiaTheme="minorHAnsi" w:hAnsi="Times New Roman"/>
          <w:szCs w:val="22"/>
        </w:rPr>
      </w:pPr>
      <w:r w:rsidRPr="007769A1">
        <w:rPr>
          <w:rFonts w:ascii="Times New Roman" w:eastAsiaTheme="minorHAnsi" w:hAnsi="Times New Roman"/>
          <w:szCs w:val="22"/>
        </w:rPr>
        <w:t>Paloma</w:t>
      </w:r>
      <w:r w:rsidR="0097175A" w:rsidRPr="007769A1">
        <w:rPr>
          <w:rFonts w:ascii="Times New Roman" w:eastAsiaTheme="minorHAnsi" w:hAnsi="Times New Roman"/>
          <w:szCs w:val="22"/>
        </w:rPr>
        <w:t xml:space="preserve"> d.d.</w:t>
      </w:r>
      <w:r w:rsidRPr="007769A1">
        <w:rPr>
          <w:rFonts w:ascii="Times New Roman" w:eastAsiaTheme="minorHAnsi" w:hAnsi="Times New Roman"/>
          <w:szCs w:val="22"/>
        </w:rPr>
        <w:t xml:space="preserve"> - opozorilo pred </w:t>
      </w:r>
      <w:r w:rsidR="006616FB" w:rsidRPr="007769A1">
        <w:rPr>
          <w:rFonts w:ascii="Times New Roman" w:eastAsiaTheme="minorHAnsi" w:hAnsi="Times New Roman"/>
          <w:szCs w:val="22"/>
        </w:rPr>
        <w:t xml:space="preserve">redno </w:t>
      </w:r>
      <w:r w:rsidRPr="007769A1">
        <w:rPr>
          <w:rFonts w:ascii="Times New Roman" w:eastAsiaTheme="minorHAnsi" w:hAnsi="Times New Roman"/>
          <w:szCs w:val="22"/>
        </w:rPr>
        <w:t>odpovedjo članu sveta delavcev</w:t>
      </w:r>
      <w:r w:rsidR="0097175A" w:rsidRPr="007769A1">
        <w:rPr>
          <w:rFonts w:ascii="Times New Roman" w:eastAsiaTheme="minorHAnsi" w:hAnsi="Times New Roman"/>
          <w:szCs w:val="22"/>
        </w:rPr>
        <w:t>, ki je opozarjal</w:t>
      </w:r>
      <w:r w:rsidRPr="007769A1">
        <w:rPr>
          <w:rFonts w:ascii="Times New Roman" w:eastAsiaTheme="minorHAnsi" w:hAnsi="Times New Roman"/>
          <w:szCs w:val="22"/>
        </w:rPr>
        <w:t xml:space="preserve"> na nevzdržne razmere v enoti – za njim so enako opozorilo dobili vsi delavci nj</w:t>
      </w:r>
      <w:r w:rsidR="00DD6E72" w:rsidRPr="007769A1">
        <w:rPr>
          <w:rFonts w:ascii="Times New Roman" w:eastAsiaTheme="minorHAnsi" w:hAnsi="Times New Roman"/>
          <w:szCs w:val="22"/>
        </w:rPr>
        <w:t>egove enote, ki so ga podpirali</w:t>
      </w:r>
      <w:r w:rsidRPr="007769A1">
        <w:rPr>
          <w:rFonts w:ascii="Times New Roman" w:eastAsiaTheme="minorHAnsi" w:hAnsi="Times New Roman"/>
          <w:szCs w:val="22"/>
        </w:rPr>
        <w:t>;</w:t>
      </w:r>
      <w:r w:rsidR="00BD2BD3" w:rsidRPr="00BD2BD3">
        <w:rPr>
          <w:rFonts w:ascii="Times New Roman" w:eastAsiaTheme="minorHAnsi" w:hAnsi="Times New Roman"/>
          <w:szCs w:val="22"/>
        </w:rPr>
        <w:t xml:space="preserve"> </w:t>
      </w:r>
      <w:r w:rsidR="00BD2BD3" w:rsidRPr="007769A1">
        <w:rPr>
          <w:rFonts w:ascii="Times New Roman" w:eastAsiaTheme="minorHAnsi" w:hAnsi="Times New Roman"/>
          <w:szCs w:val="22"/>
        </w:rPr>
        <w:t>in ne</w:t>
      </w:r>
      <w:r w:rsidR="00BD2BD3">
        <w:rPr>
          <w:rFonts w:ascii="Times New Roman" w:eastAsiaTheme="minorHAnsi" w:hAnsi="Times New Roman"/>
          <w:szCs w:val="22"/>
        </w:rPr>
        <w:t xml:space="preserve"> </w:t>
      </w:r>
      <w:proofErr w:type="spellStart"/>
      <w:r w:rsidR="00BD2BD3" w:rsidRPr="007769A1">
        <w:rPr>
          <w:rFonts w:ascii="Times New Roman" w:eastAsiaTheme="minorHAnsi" w:hAnsi="Times New Roman"/>
          <w:szCs w:val="22"/>
        </w:rPr>
        <w:t>nazadje</w:t>
      </w:r>
      <w:proofErr w:type="spellEnd"/>
    </w:p>
    <w:p w:rsidR="00761AE7" w:rsidRPr="007769A1" w:rsidRDefault="00761AE7" w:rsidP="00C764A2">
      <w:pPr>
        <w:pStyle w:val="Odstavekseznama"/>
        <w:numPr>
          <w:ilvl w:val="0"/>
          <w:numId w:val="12"/>
        </w:numPr>
        <w:tabs>
          <w:tab w:val="left" w:pos="3463"/>
        </w:tabs>
        <w:rPr>
          <w:rFonts w:ascii="Times New Roman" w:eastAsiaTheme="minorHAnsi" w:hAnsi="Times New Roman"/>
          <w:szCs w:val="22"/>
        </w:rPr>
      </w:pPr>
      <w:proofErr w:type="spellStart"/>
      <w:r w:rsidRPr="007769A1">
        <w:rPr>
          <w:rFonts w:ascii="Times New Roman" w:eastAsiaTheme="minorHAnsi" w:hAnsi="Times New Roman"/>
          <w:szCs w:val="22"/>
        </w:rPr>
        <w:t>Arriva</w:t>
      </w:r>
      <w:proofErr w:type="spellEnd"/>
      <w:r w:rsidR="0097175A" w:rsidRPr="007769A1">
        <w:rPr>
          <w:rFonts w:ascii="Times New Roman" w:eastAsiaTheme="minorHAnsi" w:hAnsi="Times New Roman"/>
          <w:szCs w:val="22"/>
        </w:rPr>
        <w:t xml:space="preserve"> Dolenjska in Primorska d.o.o.</w:t>
      </w:r>
      <w:r w:rsidRPr="007769A1">
        <w:rPr>
          <w:rFonts w:ascii="Times New Roman" w:eastAsiaTheme="minorHAnsi" w:hAnsi="Times New Roman"/>
          <w:szCs w:val="22"/>
        </w:rPr>
        <w:t xml:space="preserve"> – </w:t>
      </w:r>
      <w:r w:rsidR="00C764A2" w:rsidRPr="007769A1">
        <w:rPr>
          <w:rFonts w:ascii="Times New Roman" w:eastAsiaTheme="minorHAnsi" w:hAnsi="Times New Roman"/>
          <w:szCs w:val="22"/>
        </w:rPr>
        <w:t>odpoved delovnega razmerja glavnemu sindikalistu tik pred začetkom stavke</w:t>
      </w:r>
      <w:r w:rsidR="0097175A" w:rsidRPr="007769A1">
        <w:rPr>
          <w:rFonts w:ascii="Times New Roman" w:eastAsiaTheme="minorHAnsi" w:hAnsi="Times New Roman"/>
          <w:szCs w:val="22"/>
        </w:rPr>
        <w:t>, ker je javno opozarjal</w:t>
      </w:r>
      <w:r w:rsidR="00C764A2" w:rsidRPr="007769A1">
        <w:rPr>
          <w:rFonts w:ascii="Times New Roman" w:eastAsiaTheme="minorHAnsi" w:hAnsi="Times New Roman"/>
          <w:szCs w:val="22"/>
        </w:rPr>
        <w:t xml:space="preserve"> na šikaniranje delavcev v </w:t>
      </w:r>
      <w:r w:rsidR="00C764A2" w:rsidRPr="007769A1">
        <w:rPr>
          <w:rFonts w:ascii="Times New Roman" w:eastAsiaTheme="minorHAnsi" w:hAnsi="Times New Roman"/>
          <w:szCs w:val="22"/>
        </w:rPr>
        <w:lastRenderedPageBreak/>
        <w:t>podjetju, izkoriščanje delavcev in mahinacije s tehnično opremo</w:t>
      </w:r>
      <w:r w:rsidR="007B4196">
        <w:rPr>
          <w:rFonts w:ascii="Times New Roman" w:eastAsiaTheme="minorHAnsi" w:hAnsi="Times New Roman"/>
          <w:szCs w:val="22"/>
        </w:rPr>
        <w:t xml:space="preserve"> - </w:t>
      </w:r>
      <w:r w:rsidR="0097175A" w:rsidRPr="007769A1">
        <w:rPr>
          <w:rFonts w:ascii="Times New Roman" w:eastAsiaTheme="minorHAnsi" w:hAnsi="Times New Roman"/>
          <w:szCs w:val="22"/>
        </w:rPr>
        <w:t>V</w:t>
      </w:r>
      <w:r w:rsidR="00C764A2" w:rsidRPr="007769A1">
        <w:rPr>
          <w:rFonts w:ascii="Times New Roman" w:eastAsiaTheme="minorHAnsi" w:hAnsi="Times New Roman"/>
          <w:szCs w:val="22"/>
        </w:rPr>
        <w:t xml:space="preserve">išje delovno in socialno sodišče je odločilo, da je družba </w:t>
      </w:r>
      <w:proofErr w:type="spellStart"/>
      <w:r w:rsidR="00C764A2" w:rsidRPr="007769A1">
        <w:rPr>
          <w:rFonts w:ascii="Times New Roman" w:eastAsiaTheme="minorHAnsi" w:hAnsi="Times New Roman"/>
          <w:szCs w:val="22"/>
        </w:rPr>
        <w:t>Arriva</w:t>
      </w:r>
      <w:proofErr w:type="spellEnd"/>
      <w:r w:rsidR="00C764A2" w:rsidRPr="007769A1">
        <w:rPr>
          <w:rFonts w:ascii="Times New Roman" w:eastAsiaTheme="minorHAnsi" w:hAnsi="Times New Roman"/>
          <w:szCs w:val="22"/>
        </w:rPr>
        <w:t xml:space="preserve"> Dolenjska in Primorska vozniku avtobusa in sindikalistu nezakon</w:t>
      </w:r>
      <w:r w:rsidR="007B4196">
        <w:rPr>
          <w:rFonts w:ascii="Times New Roman" w:eastAsiaTheme="minorHAnsi" w:hAnsi="Times New Roman"/>
          <w:szCs w:val="22"/>
        </w:rPr>
        <w:t>ito odpovedala delovno razmerje,</w:t>
      </w:r>
      <w:r w:rsidR="00C764A2" w:rsidRPr="007769A1">
        <w:rPr>
          <w:rFonts w:ascii="Times New Roman" w:eastAsiaTheme="minorHAnsi" w:hAnsi="Times New Roman"/>
          <w:szCs w:val="22"/>
        </w:rPr>
        <w:t xml:space="preserve"> </w:t>
      </w:r>
      <w:r w:rsidR="007B4196">
        <w:rPr>
          <w:rFonts w:ascii="Times New Roman" w:eastAsiaTheme="minorHAnsi" w:hAnsi="Times New Roman"/>
          <w:szCs w:val="22"/>
        </w:rPr>
        <w:t>s</w:t>
      </w:r>
      <w:r w:rsidR="00C764A2" w:rsidRPr="007769A1">
        <w:rPr>
          <w:rFonts w:ascii="Times New Roman" w:eastAsiaTheme="minorHAnsi" w:hAnsi="Times New Roman"/>
          <w:szCs w:val="22"/>
        </w:rPr>
        <w:t>odba je pravnomočna, oseba pa se lahko vrne na delovno mesto.</w:t>
      </w:r>
    </w:p>
    <w:p w:rsidR="00761AE7" w:rsidRPr="007769A1" w:rsidRDefault="00761AE7" w:rsidP="00761AE7">
      <w:pPr>
        <w:tabs>
          <w:tab w:val="left" w:pos="3463"/>
        </w:tabs>
        <w:rPr>
          <w:rFonts w:ascii="Times New Roman" w:eastAsiaTheme="minorHAnsi" w:hAnsi="Times New Roman"/>
          <w:szCs w:val="22"/>
        </w:rPr>
      </w:pPr>
    </w:p>
    <w:p w:rsidR="00761AE7" w:rsidRPr="007769A1" w:rsidRDefault="00761AE7" w:rsidP="00761AE7">
      <w:p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Drugi odmevni primeri povračilnih ukrepov pa so: </w:t>
      </w:r>
    </w:p>
    <w:p w:rsidR="0059300B" w:rsidRPr="007769A1" w:rsidRDefault="0059300B" w:rsidP="00761AE7">
      <w:pPr>
        <w:tabs>
          <w:tab w:val="left" w:pos="3463"/>
        </w:tabs>
        <w:rPr>
          <w:rFonts w:ascii="Times New Roman" w:eastAsiaTheme="minorHAnsi" w:hAnsi="Times New Roman"/>
          <w:szCs w:val="22"/>
        </w:rPr>
      </w:pPr>
    </w:p>
    <w:p w:rsidR="00A7681E" w:rsidRPr="007769A1" w:rsidRDefault="0059300B" w:rsidP="00A7681E">
      <w:pPr>
        <w:pStyle w:val="Odstavekseznama"/>
        <w:numPr>
          <w:ilvl w:val="0"/>
          <w:numId w:val="13"/>
        </w:numPr>
        <w:tabs>
          <w:tab w:val="left" w:pos="3463"/>
        </w:tabs>
        <w:rPr>
          <w:rFonts w:ascii="Times New Roman" w:eastAsiaTheme="minorHAnsi" w:hAnsi="Times New Roman"/>
          <w:szCs w:val="22"/>
        </w:rPr>
      </w:pPr>
      <w:r w:rsidRPr="007769A1">
        <w:rPr>
          <w:rFonts w:ascii="Times New Roman" w:eastAsiaTheme="minorHAnsi" w:hAnsi="Times New Roman"/>
          <w:szCs w:val="22"/>
        </w:rPr>
        <w:t>2017, Zavarovalnica Triglav</w:t>
      </w:r>
      <w:r w:rsidR="0097175A" w:rsidRPr="007769A1">
        <w:rPr>
          <w:rFonts w:ascii="Times New Roman" w:eastAsiaTheme="minorHAnsi" w:hAnsi="Times New Roman"/>
          <w:szCs w:val="22"/>
        </w:rPr>
        <w:t xml:space="preserve"> d.d. -</w:t>
      </w:r>
      <w:r w:rsidRPr="007769A1">
        <w:rPr>
          <w:rFonts w:ascii="Times New Roman" w:eastAsiaTheme="minorHAnsi" w:hAnsi="Times New Roman"/>
          <w:szCs w:val="22"/>
        </w:rPr>
        <w:t xml:space="preserve"> </w:t>
      </w:r>
      <w:r w:rsidR="00A7681E" w:rsidRPr="007769A1">
        <w:rPr>
          <w:rFonts w:ascii="Times New Roman" w:eastAsiaTheme="minorHAnsi" w:hAnsi="Times New Roman"/>
          <w:szCs w:val="22"/>
        </w:rPr>
        <w:t>izredna odpoved</w:t>
      </w:r>
      <w:r w:rsidR="0097175A" w:rsidRPr="007769A1">
        <w:rPr>
          <w:rFonts w:ascii="Times New Roman" w:eastAsiaTheme="minorHAnsi" w:hAnsi="Times New Roman"/>
          <w:szCs w:val="22"/>
        </w:rPr>
        <w:t xml:space="preserve"> predsedniku sindikata, ki je opozarjal</w:t>
      </w:r>
      <w:r w:rsidR="00A7681E" w:rsidRPr="007769A1">
        <w:rPr>
          <w:rFonts w:ascii="Times New Roman" w:eastAsiaTheme="minorHAnsi" w:hAnsi="Times New Roman"/>
          <w:szCs w:val="22"/>
        </w:rPr>
        <w:t xml:space="preserve"> na nepravilnosti poslovanja</w:t>
      </w:r>
      <w:r w:rsidRPr="007769A1">
        <w:rPr>
          <w:rFonts w:ascii="Times New Roman" w:eastAsiaTheme="minorHAnsi" w:hAnsi="Times New Roman"/>
          <w:szCs w:val="22"/>
        </w:rPr>
        <w:t>;</w:t>
      </w:r>
    </w:p>
    <w:p w:rsidR="00A7681E" w:rsidRPr="007769A1" w:rsidRDefault="00A7681E" w:rsidP="00A7681E">
      <w:pPr>
        <w:pStyle w:val="Odstavekseznama"/>
        <w:numPr>
          <w:ilvl w:val="0"/>
          <w:numId w:val="13"/>
        </w:numPr>
        <w:tabs>
          <w:tab w:val="left" w:pos="3463"/>
        </w:tabs>
        <w:rPr>
          <w:rFonts w:ascii="Times New Roman" w:eastAsiaTheme="minorHAnsi" w:hAnsi="Times New Roman"/>
          <w:szCs w:val="22"/>
        </w:rPr>
      </w:pPr>
      <w:r w:rsidRPr="007769A1">
        <w:rPr>
          <w:rFonts w:ascii="Times New Roman" w:eastAsiaTheme="minorHAnsi" w:hAnsi="Times New Roman"/>
          <w:szCs w:val="22"/>
        </w:rPr>
        <w:t>2017, Pošta Slovenije</w:t>
      </w:r>
      <w:r w:rsidR="0097175A" w:rsidRPr="007769A1">
        <w:rPr>
          <w:rFonts w:ascii="Times New Roman" w:eastAsiaTheme="minorHAnsi" w:hAnsi="Times New Roman"/>
          <w:szCs w:val="22"/>
        </w:rPr>
        <w:t xml:space="preserve"> d.o.o. - </w:t>
      </w:r>
      <w:r w:rsidRPr="007769A1">
        <w:rPr>
          <w:rFonts w:ascii="Times New Roman" w:eastAsiaTheme="minorHAnsi" w:hAnsi="Times New Roman"/>
          <w:szCs w:val="22"/>
        </w:rPr>
        <w:t>grožnja z odpovedjo</w:t>
      </w:r>
      <w:r w:rsidR="0097175A" w:rsidRPr="007769A1">
        <w:rPr>
          <w:rFonts w:ascii="Times New Roman" w:eastAsiaTheme="minorHAnsi" w:hAnsi="Times New Roman"/>
          <w:szCs w:val="22"/>
        </w:rPr>
        <w:t xml:space="preserve"> predsedniku sindikata, ki je pozival</w:t>
      </w:r>
      <w:r w:rsidRPr="007769A1">
        <w:rPr>
          <w:rFonts w:ascii="Times New Roman" w:eastAsiaTheme="minorHAnsi" w:hAnsi="Times New Roman"/>
          <w:szCs w:val="22"/>
        </w:rPr>
        <w:t xml:space="preserve"> k spoštovanju osem urnega delavnika</w:t>
      </w:r>
      <w:r w:rsidR="0059300B" w:rsidRPr="007769A1">
        <w:rPr>
          <w:rFonts w:ascii="Times New Roman" w:eastAsiaTheme="minorHAnsi" w:hAnsi="Times New Roman"/>
          <w:szCs w:val="22"/>
        </w:rPr>
        <w:t>;</w:t>
      </w:r>
    </w:p>
    <w:p w:rsidR="00A7681E" w:rsidRPr="007769A1" w:rsidRDefault="00A7681E" w:rsidP="00A7681E">
      <w:pPr>
        <w:pStyle w:val="Odstavekseznama"/>
        <w:numPr>
          <w:ilvl w:val="0"/>
          <w:numId w:val="13"/>
        </w:numPr>
        <w:tabs>
          <w:tab w:val="left" w:pos="3463"/>
        </w:tabs>
        <w:rPr>
          <w:rFonts w:ascii="Times New Roman" w:eastAsiaTheme="minorHAnsi" w:hAnsi="Times New Roman"/>
          <w:szCs w:val="22"/>
        </w:rPr>
      </w:pPr>
      <w:r w:rsidRPr="007769A1">
        <w:rPr>
          <w:rFonts w:ascii="Times New Roman" w:eastAsiaTheme="minorHAnsi" w:hAnsi="Times New Roman"/>
          <w:szCs w:val="22"/>
        </w:rPr>
        <w:t>2016, Adria Airways</w:t>
      </w:r>
      <w:r w:rsidR="00E22117">
        <w:rPr>
          <w:rFonts w:ascii="Times New Roman" w:eastAsiaTheme="minorHAnsi" w:hAnsi="Times New Roman"/>
          <w:szCs w:val="22"/>
        </w:rPr>
        <w:t xml:space="preserve"> Tehnika</w:t>
      </w:r>
      <w:r w:rsidR="0097175A" w:rsidRPr="007769A1">
        <w:rPr>
          <w:rFonts w:ascii="Times New Roman" w:eastAsiaTheme="minorHAnsi" w:hAnsi="Times New Roman"/>
          <w:szCs w:val="22"/>
        </w:rPr>
        <w:t xml:space="preserve"> d.o.o. - izredna odpoved članu</w:t>
      </w:r>
      <w:r w:rsidRPr="007769A1">
        <w:rPr>
          <w:rFonts w:ascii="Times New Roman" w:eastAsiaTheme="minorHAnsi" w:hAnsi="Times New Roman"/>
          <w:szCs w:val="22"/>
        </w:rPr>
        <w:t xml:space="preserve"> sveta delavcev in predstavnik</w:t>
      </w:r>
      <w:r w:rsidR="0097175A" w:rsidRPr="007769A1">
        <w:rPr>
          <w:rFonts w:ascii="Times New Roman" w:eastAsiaTheme="minorHAnsi" w:hAnsi="Times New Roman"/>
          <w:szCs w:val="22"/>
        </w:rPr>
        <w:t>u</w:t>
      </w:r>
      <w:r w:rsidRPr="007769A1">
        <w:rPr>
          <w:rFonts w:ascii="Times New Roman" w:eastAsiaTheme="minorHAnsi" w:hAnsi="Times New Roman"/>
          <w:szCs w:val="22"/>
        </w:rPr>
        <w:t xml:space="preserve"> delavcev v upravnem odboru</w:t>
      </w:r>
      <w:r w:rsidR="006144C0" w:rsidRPr="007769A1">
        <w:rPr>
          <w:rFonts w:ascii="Times New Roman" w:eastAsiaTheme="minorHAnsi" w:hAnsi="Times New Roman"/>
          <w:szCs w:val="22"/>
        </w:rPr>
        <w:t xml:space="preserve"> zaradi aktivnega prizadevanja za delavski odkup podjetja</w:t>
      </w:r>
      <w:r w:rsidR="005C6269" w:rsidRPr="007769A1">
        <w:rPr>
          <w:rFonts w:ascii="Times New Roman" w:eastAsiaTheme="minorHAnsi" w:hAnsi="Times New Roman"/>
          <w:szCs w:val="22"/>
        </w:rPr>
        <w:t>;</w:t>
      </w:r>
    </w:p>
    <w:p w:rsidR="00A7681E" w:rsidRPr="007769A1" w:rsidRDefault="00A7681E" w:rsidP="00A7681E">
      <w:pPr>
        <w:pStyle w:val="Odstavekseznama"/>
        <w:numPr>
          <w:ilvl w:val="0"/>
          <w:numId w:val="13"/>
        </w:numPr>
        <w:tabs>
          <w:tab w:val="left" w:pos="3463"/>
        </w:tabs>
        <w:rPr>
          <w:rFonts w:ascii="Times New Roman" w:eastAsiaTheme="minorHAnsi" w:hAnsi="Times New Roman"/>
          <w:szCs w:val="22"/>
        </w:rPr>
      </w:pPr>
      <w:r w:rsidRPr="007769A1">
        <w:rPr>
          <w:rFonts w:ascii="Times New Roman" w:eastAsiaTheme="minorHAnsi" w:hAnsi="Times New Roman"/>
          <w:szCs w:val="22"/>
        </w:rPr>
        <w:t>2014, Helios</w:t>
      </w:r>
      <w:r w:rsidR="006144C0" w:rsidRPr="007769A1">
        <w:rPr>
          <w:rFonts w:ascii="Times New Roman" w:eastAsiaTheme="minorHAnsi" w:hAnsi="Times New Roman"/>
          <w:szCs w:val="22"/>
        </w:rPr>
        <w:t xml:space="preserve"> d.o.o. - izredna odpoved </w:t>
      </w:r>
      <w:r w:rsidRPr="007769A1">
        <w:rPr>
          <w:rFonts w:ascii="Times New Roman" w:eastAsiaTheme="minorHAnsi" w:hAnsi="Times New Roman"/>
          <w:szCs w:val="22"/>
        </w:rPr>
        <w:t>predsednic</w:t>
      </w:r>
      <w:r w:rsidR="006144C0" w:rsidRPr="007769A1">
        <w:rPr>
          <w:rFonts w:ascii="Times New Roman" w:eastAsiaTheme="minorHAnsi" w:hAnsi="Times New Roman"/>
          <w:szCs w:val="22"/>
        </w:rPr>
        <w:t>i</w:t>
      </w:r>
      <w:r w:rsidRPr="007769A1">
        <w:rPr>
          <w:rFonts w:ascii="Times New Roman" w:eastAsiaTheme="minorHAnsi" w:hAnsi="Times New Roman"/>
          <w:szCs w:val="22"/>
        </w:rPr>
        <w:t xml:space="preserve"> sveta delavcev in podpredsednic</w:t>
      </w:r>
      <w:r w:rsidR="006144C0" w:rsidRPr="007769A1">
        <w:rPr>
          <w:rFonts w:ascii="Times New Roman" w:eastAsiaTheme="minorHAnsi" w:hAnsi="Times New Roman"/>
          <w:szCs w:val="22"/>
        </w:rPr>
        <w:t>i</w:t>
      </w:r>
      <w:r w:rsidRPr="007769A1">
        <w:rPr>
          <w:rFonts w:ascii="Times New Roman" w:eastAsiaTheme="minorHAnsi" w:hAnsi="Times New Roman"/>
          <w:szCs w:val="22"/>
        </w:rPr>
        <w:t xml:space="preserve"> sindikata,</w:t>
      </w:r>
      <w:r w:rsidR="006144C0" w:rsidRPr="007769A1">
        <w:rPr>
          <w:rFonts w:ascii="Times New Roman" w:eastAsiaTheme="minorHAnsi" w:hAnsi="Times New Roman"/>
          <w:szCs w:val="22"/>
        </w:rPr>
        <w:t xml:space="preserve"> ki je opozarjala</w:t>
      </w:r>
      <w:r w:rsidRPr="007769A1">
        <w:rPr>
          <w:rFonts w:ascii="Times New Roman" w:eastAsiaTheme="minorHAnsi" w:hAnsi="Times New Roman"/>
          <w:szCs w:val="22"/>
        </w:rPr>
        <w:t xml:space="preserve"> na namere novega </w:t>
      </w:r>
      <w:r w:rsidR="0059300B" w:rsidRPr="007769A1">
        <w:rPr>
          <w:rFonts w:ascii="Times New Roman" w:eastAsiaTheme="minorHAnsi" w:hAnsi="Times New Roman"/>
          <w:szCs w:val="22"/>
        </w:rPr>
        <w:t>avstrijskega</w:t>
      </w:r>
      <w:r w:rsidRPr="007769A1">
        <w:rPr>
          <w:rFonts w:ascii="Times New Roman" w:eastAsiaTheme="minorHAnsi" w:hAnsi="Times New Roman"/>
          <w:szCs w:val="22"/>
        </w:rPr>
        <w:t xml:space="preserve"> vodstva</w:t>
      </w:r>
      <w:r w:rsidR="0059300B" w:rsidRPr="007769A1">
        <w:rPr>
          <w:rFonts w:ascii="Times New Roman" w:eastAsiaTheme="minorHAnsi" w:hAnsi="Times New Roman"/>
          <w:szCs w:val="22"/>
        </w:rPr>
        <w:t>;</w:t>
      </w:r>
    </w:p>
    <w:p w:rsidR="0059300B" w:rsidRPr="007769A1" w:rsidRDefault="0059300B" w:rsidP="00A7681E">
      <w:pPr>
        <w:pStyle w:val="Odstavekseznama"/>
        <w:numPr>
          <w:ilvl w:val="0"/>
          <w:numId w:val="13"/>
        </w:numPr>
        <w:tabs>
          <w:tab w:val="left" w:pos="3463"/>
        </w:tabs>
        <w:rPr>
          <w:rFonts w:ascii="Times New Roman" w:eastAsiaTheme="minorHAnsi" w:hAnsi="Times New Roman"/>
          <w:szCs w:val="22"/>
        </w:rPr>
      </w:pPr>
      <w:r w:rsidRPr="007769A1">
        <w:rPr>
          <w:rFonts w:ascii="Times New Roman" w:eastAsiaTheme="minorHAnsi" w:hAnsi="Times New Roman"/>
          <w:szCs w:val="22"/>
        </w:rPr>
        <w:t>2012, TEŠ</w:t>
      </w:r>
      <w:r w:rsidR="006144C0" w:rsidRPr="007769A1">
        <w:rPr>
          <w:rFonts w:ascii="Times New Roman" w:eastAsiaTheme="minorHAnsi" w:hAnsi="Times New Roman"/>
          <w:szCs w:val="22"/>
        </w:rPr>
        <w:t xml:space="preserve"> d.o.o. – izredna odpoved</w:t>
      </w:r>
      <w:r w:rsidRPr="007769A1">
        <w:rPr>
          <w:rFonts w:ascii="Times New Roman" w:eastAsiaTheme="minorHAnsi" w:hAnsi="Times New Roman"/>
          <w:szCs w:val="22"/>
        </w:rPr>
        <w:t xml:space="preserve"> član</w:t>
      </w:r>
      <w:r w:rsidR="006144C0" w:rsidRPr="007769A1">
        <w:rPr>
          <w:rFonts w:ascii="Times New Roman" w:eastAsiaTheme="minorHAnsi" w:hAnsi="Times New Roman"/>
          <w:szCs w:val="22"/>
        </w:rPr>
        <w:t>u</w:t>
      </w:r>
      <w:r w:rsidRPr="007769A1">
        <w:rPr>
          <w:rFonts w:ascii="Times New Roman" w:eastAsiaTheme="minorHAnsi" w:hAnsi="Times New Roman"/>
          <w:szCs w:val="22"/>
        </w:rPr>
        <w:t xml:space="preserve"> sveta delavcev in predsednik</w:t>
      </w:r>
      <w:r w:rsidR="006144C0" w:rsidRPr="007769A1">
        <w:rPr>
          <w:rFonts w:ascii="Times New Roman" w:eastAsiaTheme="minorHAnsi" w:hAnsi="Times New Roman"/>
          <w:szCs w:val="22"/>
        </w:rPr>
        <w:t>u</w:t>
      </w:r>
      <w:r w:rsidRPr="007769A1">
        <w:rPr>
          <w:rFonts w:ascii="Times New Roman" w:eastAsiaTheme="minorHAnsi" w:hAnsi="Times New Roman"/>
          <w:szCs w:val="22"/>
        </w:rPr>
        <w:t xml:space="preserve"> sindikata, </w:t>
      </w:r>
      <w:r w:rsidR="006144C0" w:rsidRPr="007769A1">
        <w:rPr>
          <w:rFonts w:ascii="Times New Roman" w:eastAsiaTheme="minorHAnsi" w:hAnsi="Times New Roman"/>
          <w:szCs w:val="22"/>
        </w:rPr>
        <w:t xml:space="preserve">ki je Vlado in </w:t>
      </w:r>
      <w:r w:rsidRPr="007769A1">
        <w:rPr>
          <w:rFonts w:ascii="Times New Roman" w:eastAsiaTheme="minorHAnsi" w:hAnsi="Times New Roman"/>
          <w:szCs w:val="22"/>
        </w:rPr>
        <w:t>AUKN</w:t>
      </w:r>
      <w:r w:rsidRPr="007769A1">
        <w:rPr>
          <w:rStyle w:val="Sprotnaopomba-sklic"/>
          <w:rFonts w:ascii="Times New Roman" w:eastAsiaTheme="minorHAnsi" w:hAnsi="Times New Roman"/>
          <w:szCs w:val="22"/>
        </w:rPr>
        <w:footnoteReference w:id="5"/>
      </w:r>
      <w:r w:rsidRPr="007769A1">
        <w:rPr>
          <w:rFonts w:ascii="Times New Roman" w:eastAsiaTheme="minorHAnsi" w:hAnsi="Times New Roman"/>
          <w:szCs w:val="22"/>
        </w:rPr>
        <w:t xml:space="preserve"> </w:t>
      </w:r>
      <w:r w:rsidR="006144C0" w:rsidRPr="007769A1">
        <w:rPr>
          <w:rFonts w:ascii="Times New Roman" w:eastAsiaTheme="minorHAnsi" w:hAnsi="Times New Roman"/>
          <w:szCs w:val="22"/>
        </w:rPr>
        <w:t xml:space="preserve">opozarjal </w:t>
      </w:r>
      <w:r w:rsidRPr="007769A1">
        <w:rPr>
          <w:rFonts w:ascii="Times New Roman" w:eastAsiaTheme="minorHAnsi" w:hAnsi="Times New Roman"/>
          <w:szCs w:val="22"/>
        </w:rPr>
        <w:t>na slabo vodenje projekta;</w:t>
      </w:r>
    </w:p>
    <w:p w:rsidR="00B858B1" w:rsidRPr="007769A1" w:rsidRDefault="0059300B" w:rsidP="003427ED">
      <w:pPr>
        <w:pStyle w:val="Odstavekseznama"/>
        <w:numPr>
          <w:ilvl w:val="0"/>
          <w:numId w:val="13"/>
        </w:num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2006, Lama (danes </w:t>
      </w:r>
      <w:proofErr w:type="spellStart"/>
      <w:r w:rsidRPr="007769A1">
        <w:rPr>
          <w:rFonts w:ascii="Times New Roman" w:eastAsiaTheme="minorHAnsi" w:hAnsi="Times New Roman"/>
          <w:szCs w:val="22"/>
        </w:rPr>
        <w:t>Titus</w:t>
      </w:r>
      <w:r w:rsidR="00973A67">
        <w:rPr>
          <w:rFonts w:ascii="Times New Roman" w:eastAsiaTheme="minorHAnsi" w:hAnsi="Times New Roman"/>
          <w:szCs w:val="22"/>
        </w:rPr>
        <w:t>Plus</w:t>
      </w:r>
      <w:proofErr w:type="spellEnd"/>
      <w:r w:rsidRPr="007769A1">
        <w:rPr>
          <w:rFonts w:ascii="Times New Roman" w:eastAsiaTheme="minorHAnsi" w:hAnsi="Times New Roman"/>
          <w:szCs w:val="22"/>
        </w:rPr>
        <w:t>) Dekani</w:t>
      </w:r>
      <w:r w:rsidR="006144C0" w:rsidRPr="007769A1">
        <w:rPr>
          <w:rFonts w:ascii="Times New Roman" w:eastAsiaTheme="minorHAnsi" w:hAnsi="Times New Roman"/>
          <w:szCs w:val="22"/>
        </w:rPr>
        <w:t xml:space="preserve"> d.o.o. – odpoved pogodbe o zaposlitvi sindikalnemu zaupniku</w:t>
      </w:r>
      <w:r w:rsidR="00427A9F" w:rsidRPr="007769A1">
        <w:rPr>
          <w:rFonts w:ascii="Times New Roman" w:eastAsiaTheme="minorHAnsi" w:hAnsi="Times New Roman"/>
          <w:szCs w:val="22"/>
        </w:rPr>
        <w:t xml:space="preserve"> </w:t>
      </w:r>
      <w:r w:rsidRPr="007769A1">
        <w:rPr>
          <w:rFonts w:ascii="Times New Roman" w:eastAsiaTheme="minorHAnsi" w:hAnsi="Times New Roman"/>
          <w:szCs w:val="22"/>
        </w:rPr>
        <w:t>in predsednik</w:t>
      </w:r>
      <w:r w:rsidR="006144C0" w:rsidRPr="007769A1">
        <w:rPr>
          <w:rFonts w:ascii="Times New Roman" w:eastAsiaTheme="minorHAnsi" w:hAnsi="Times New Roman"/>
          <w:szCs w:val="22"/>
        </w:rPr>
        <w:t>u</w:t>
      </w:r>
      <w:r w:rsidRPr="007769A1">
        <w:rPr>
          <w:rFonts w:ascii="Times New Roman" w:eastAsiaTheme="minorHAnsi" w:hAnsi="Times New Roman"/>
          <w:szCs w:val="22"/>
        </w:rPr>
        <w:t xml:space="preserve"> sveta delavcev,</w:t>
      </w:r>
      <w:r w:rsidR="006144C0" w:rsidRPr="007769A1">
        <w:rPr>
          <w:rFonts w:ascii="Times New Roman" w:eastAsiaTheme="minorHAnsi" w:hAnsi="Times New Roman"/>
          <w:szCs w:val="22"/>
        </w:rPr>
        <w:t xml:space="preserve"> ki se je po dveh letih in pol na sodišču izkazala za nezakonito, sindikalni zaupnik pa je prejel odškodnino in pravico do vrnitve na delovno mesto.</w:t>
      </w:r>
      <w:r w:rsidRPr="007769A1">
        <w:rPr>
          <w:rFonts w:ascii="Times New Roman" w:eastAsiaTheme="minorHAnsi" w:hAnsi="Times New Roman"/>
          <w:szCs w:val="22"/>
        </w:rPr>
        <w:t xml:space="preserve"> </w:t>
      </w:r>
    </w:p>
    <w:p w:rsidR="00A7681E" w:rsidRPr="007769A1" w:rsidRDefault="00A7681E" w:rsidP="00A7681E">
      <w:pPr>
        <w:tabs>
          <w:tab w:val="left" w:pos="3463"/>
        </w:tabs>
        <w:rPr>
          <w:rFonts w:ascii="Times New Roman" w:eastAsiaTheme="minorHAnsi" w:hAnsi="Times New Roman"/>
          <w:szCs w:val="22"/>
        </w:rPr>
      </w:pPr>
    </w:p>
    <w:p w:rsidR="00C764A2" w:rsidRPr="007769A1" w:rsidRDefault="00C764A2" w:rsidP="00C764A2">
      <w:p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Če se bo tovrstno obračunavanje z </w:t>
      </w:r>
      <w:r w:rsidR="006616FB" w:rsidRPr="007769A1">
        <w:rPr>
          <w:rFonts w:ascii="Times New Roman" w:eastAsiaTheme="minorHAnsi" w:hAnsi="Times New Roman"/>
          <w:szCs w:val="22"/>
        </w:rPr>
        <w:t>delavskimi predstavniki</w:t>
      </w:r>
      <w:r w:rsidR="006D7F5B" w:rsidRPr="007769A1">
        <w:rPr>
          <w:rFonts w:ascii="Times New Roman" w:eastAsiaTheme="minorHAnsi" w:hAnsi="Times New Roman"/>
          <w:szCs w:val="22"/>
        </w:rPr>
        <w:t xml:space="preserve"> </w:t>
      </w:r>
      <w:r w:rsidRPr="007769A1">
        <w:rPr>
          <w:rFonts w:ascii="Times New Roman" w:eastAsiaTheme="minorHAnsi" w:hAnsi="Times New Roman"/>
          <w:szCs w:val="22"/>
        </w:rPr>
        <w:t>nadaljevalo, bo v sindikatih</w:t>
      </w:r>
      <w:r w:rsidR="006616FB" w:rsidRPr="007769A1">
        <w:rPr>
          <w:rFonts w:ascii="Times New Roman" w:eastAsiaTheme="minorHAnsi" w:hAnsi="Times New Roman"/>
          <w:szCs w:val="22"/>
        </w:rPr>
        <w:t xml:space="preserve"> in svetih delavcev</w:t>
      </w:r>
      <w:r w:rsidRPr="007769A1">
        <w:rPr>
          <w:rFonts w:ascii="Times New Roman" w:eastAsiaTheme="minorHAnsi" w:hAnsi="Times New Roman"/>
          <w:szCs w:val="22"/>
        </w:rPr>
        <w:t xml:space="preserve"> zmanjkalo volje in poguma za sindikalno delovanje in </w:t>
      </w:r>
      <w:r w:rsidR="006616FB" w:rsidRPr="007769A1">
        <w:rPr>
          <w:rFonts w:ascii="Times New Roman" w:eastAsiaTheme="minorHAnsi" w:hAnsi="Times New Roman"/>
          <w:szCs w:val="22"/>
        </w:rPr>
        <w:t xml:space="preserve">za </w:t>
      </w:r>
      <w:r w:rsidRPr="007769A1">
        <w:rPr>
          <w:rFonts w:ascii="Times New Roman" w:eastAsiaTheme="minorHAnsi" w:hAnsi="Times New Roman"/>
          <w:szCs w:val="22"/>
        </w:rPr>
        <w:t xml:space="preserve">zastopništvo </w:t>
      </w:r>
      <w:r w:rsidR="006616FB" w:rsidRPr="007769A1">
        <w:rPr>
          <w:rFonts w:ascii="Times New Roman" w:eastAsiaTheme="minorHAnsi" w:hAnsi="Times New Roman"/>
          <w:szCs w:val="22"/>
        </w:rPr>
        <w:t xml:space="preserve">interesov </w:t>
      </w:r>
      <w:r w:rsidRPr="007769A1">
        <w:rPr>
          <w:rFonts w:ascii="Times New Roman" w:eastAsiaTheme="minorHAnsi" w:hAnsi="Times New Roman"/>
          <w:szCs w:val="22"/>
        </w:rPr>
        <w:t>delavcev</w:t>
      </w:r>
      <w:r w:rsidR="00DD6E72" w:rsidRPr="007769A1">
        <w:rPr>
          <w:rFonts w:ascii="Times New Roman" w:eastAsiaTheme="minorHAnsi" w:hAnsi="Times New Roman"/>
          <w:szCs w:val="22"/>
        </w:rPr>
        <w:t>.</w:t>
      </w:r>
      <w:r w:rsidR="006616FB" w:rsidRPr="007769A1">
        <w:rPr>
          <w:rStyle w:val="Sprotnaopomba-sklic"/>
          <w:rFonts w:ascii="Times New Roman" w:eastAsiaTheme="minorHAnsi" w:hAnsi="Times New Roman"/>
          <w:szCs w:val="22"/>
        </w:rPr>
        <w:footnoteReference w:id="6"/>
      </w:r>
      <w:r w:rsidR="006144C0" w:rsidRPr="007769A1">
        <w:rPr>
          <w:rFonts w:ascii="Times New Roman" w:eastAsiaTheme="minorHAnsi" w:hAnsi="Times New Roman"/>
          <w:szCs w:val="22"/>
        </w:rPr>
        <w:t xml:space="preserve"> Varstvo pred povračilnimi ukrepi je n</w:t>
      </w:r>
      <w:r w:rsidR="002715E4" w:rsidRPr="007769A1">
        <w:rPr>
          <w:rFonts w:ascii="Times New Roman" w:eastAsiaTheme="minorHAnsi" w:hAnsi="Times New Roman"/>
          <w:szCs w:val="22"/>
        </w:rPr>
        <w:t>amreč nujni, temeljni pogoj za delovanje delavskih predstavništev v podjetji</w:t>
      </w:r>
      <w:r w:rsidR="00DD6E72" w:rsidRPr="007769A1">
        <w:rPr>
          <w:rFonts w:ascii="Times New Roman" w:eastAsiaTheme="minorHAnsi" w:hAnsi="Times New Roman"/>
          <w:szCs w:val="22"/>
        </w:rPr>
        <w:t>h</w:t>
      </w:r>
      <w:r w:rsidR="002715E4" w:rsidRPr="007769A1">
        <w:rPr>
          <w:rFonts w:ascii="Times New Roman" w:eastAsiaTheme="minorHAnsi" w:hAnsi="Times New Roman"/>
          <w:szCs w:val="22"/>
        </w:rPr>
        <w:t xml:space="preserve"> </w:t>
      </w:r>
      <w:r w:rsidR="00DD6E72" w:rsidRPr="007769A1">
        <w:rPr>
          <w:rFonts w:ascii="Times New Roman" w:eastAsiaTheme="minorHAnsi" w:hAnsi="Times New Roman"/>
          <w:szCs w:val="22"/>
        </w:rPr>
        <w:t>in</w:t>
      </w:r>
      <w:r w:rsidR="002715E4" w:rsidRPr="007769A1">
        <w:rPr>
          <w:rFonts w:ascii="Times New Roman" w:eastAsiaTheme="minorHAnsi" w:hAnsi="Times New Roman"/>
          <w:szCs w:val="22"/>
        </w:rPr>
        <w:t xml:space="preserve"> za učinkovito sindikalno delo.</w:t>
      </w:r>
      <w:r w:rsidR="00427A9F" w:rsidRPr="007769A1">
        <w:rPr>
          <w:rFonts w:ascii="Times New Roman" w:eastAsiaTheme="minorHAnsi" w:hAnsi="Times New Roman"/>
          <w:szCs w:val="22"/>
        </w:rPr>
        <w:t xml:space="preserve"> </w:t>
      </w:r>
      <w:r w:rsidRPr="007769A1">
        <w:rPr>
          <w:rFonts w:ascii="Times New Roman" w:eastAsiaTheme="minorHAnsi" w:hAnsi="Times New Roman"/>
          <w:szCs w:val="22"/>
        </w:rPr>
        <w:t xml:space="preserve">Zato mora država z ustrezno implementacijo omenjene konvencije ter bolj jasnimi ukrepi na tem področju zagotoviti dejansko varstvo </w:t>
      </w:r>
      <w:r w:rsidR="006D7F5B" w:rsidRPr="007769A1">
        <w:rPr>
          <w:rFonts w:ascii="Times New Roman" w:eastAsiaTheme="minorHAnsi" w:hAnsi="Times New Roman"/>
          <w:szCs w:val="22"/>
        </w:rPr>
        <w:t xml:space="preserve">delavskih predstavnikov </w:t>
      </w:r>
      <w:r w:rsidRPr="007769A1">
        <w:rPr>
          <w:rFonts w:ascii="Times New Roman" w:eastAsiaTheme="minorHAnsi" w:hAnsi="Times New Roman"/>
          <w:szCs w:val="22"/>
        </w:rPr>
        <w:t>pred povračilnimi ukrepi delodajalcev. Gre za sistemsko pomanjkljivost, ki počasi</w:t>
      </w:r>
      <w:r w:rsidR="00692856">
        <w:rPr>
          <w:rFonts w:ascii="Times New Roman" w:eastAsiaTheme="minorHAnsi" w:hAnsi="Times New Roman"/>
          <w:szCs w:val="22"/>
        </w:rPr>
        <w:t>,</w:t>
      </w:r>
      <w:r w:rsidRPr="007769A1">
        <w:rPr>
          <w:rFonts w:ascii="Times New Roman" w:eastAsiaTheme="minorHAnsi" w:hAnsi="Times New Roman"/>
          <w:szCs w:val="22"/>
        </w:rPr>
        <w:t xml:space="preserve"> a vztrajno krha sindikalno delo</w:t>
      </w:r>
      <w:r w:rsidR="006616FB" w:rsidRPr="007769A1">
        <w:rPr>
          <w:rFonts w:ascii="Times New Roman" w:eastAsiaTheme="minorHAnsi" w:hAnsi="Times New Roman"/>
          <w:szCs w:val="22"/>
        </w:rPr>
        <w:t xml:space="preserve"> in delavsko soupravljanje</w:t>
      </w:r>
      <w:r w:rsidR="001F6CCD" w:rsidRPr="007769A1">
        <w:rPr>
          <w:rFonts w:ascii="Times New Roman" w:eastAsiaTheme="minorHAnsi" w:hAnsi="Times New Roman"/>
          <w:szCs w:val="22"/>
        </w:rPr>
        <w:t xml:space="preserve"> v podjetjih.</w:t>
      </w:r>
    </w:p>
    <w:p w:rsidR="00C764A2" w:rsidRPr="007769A1" w:rsidRDefault="00C764A2" w:rsidP="00C764A2">
      <w:pPr>
        <w:tabs>
          <w:tab w:val="left" w:pos="3463"/>
        </w:tabs>
        <w:rPr>
          <w:rFonts w:ascii="Times New Roman" w:eastAsiaTheme="minorHAnsi" w:hAnsi="Times New Roman"/>
          <w:szCs w:val="22"/>
        </w:rPr>
      </w:pPr>
    </w:p>
    <w:p w:rsidR="00C764A2" w:rsidRPr="007769A1" w:rsidRDefault="00C764A2" w:rsidP="00C764A2">
      <w:p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Temeljna pomanjkljivost prenosa omenjene določbe v slovensko zakonodajo se skriva v pomanjkljivi implementaciji, saj je bila določba preprosto prepisana v ZDR-1, brez da bi zakon ustrezno opredelil načelo objektivnosti pri ugotavljanju morebitne kršitve predpisov s strani </w:t>
      </w:r>
      <w:r w:rsidR="006D7F5B" w:rsidRPr="007769A1">
        <w:rPr>
          <w:rFonts w:ascii="Times New Roman" w:eastAsiaTheme="minorHAnsi" w:hAnsi="Times New Roman"/>
          <w:szCs w:val="22"/>
        </w:rPr>
        <w:t>delavskega predstavnika</w:t>
      </w:r>
      <w:r w:rsidRPr="007769A1">
        <w:rPr>
          <w:rFonts w:ascii="Times New Roman" w:eastAsiaTheme="minorHAnsi" w:hAnsi="Times New Roman"/>
          <w:szCs w:val="22"/>
        </w:rPr>
        <w:t>, preden je lahko utemeljeno odpuščen. To vodi v situacijo</w:t>
      </w:r>
      <w:r w:rsidR="001F6CCD" w:rsidRPr="007769A1">
        <w:rPr>
          <w:rFonts w:ascii="Times New Roman" w:eastAsiaTheme="minorHAnsi" w:hAnsi="Times New Roman"/>
          <w:szCs w:val="22"/>
        </w:rPr>
        <w:t>,</w:t>
      </w:r>
      <w:r w:rsidRPr="007769A1">
        <w:rPr>
          <w:rFonts w:ascii="Times New Roman" w:eastAsiaTheme="minorHAnsi" w:hAnsi="Times New Roman"/>
          <w:szCs w:val="22"/>
        </w:rPr>
        <w:t xml:space="preserve"> kjer delodajalec nastopa kot tožnik in sodnik, združen v eni osebi. 112. člen ZDR-1 zato zagotavlja bistveno ožje varstvo, kot sicer izhaja iz konvencije. Pod pogojem, da je </w:t>
      </w:r>
      <w:r w:rsidR="006D7F5B" w:rsidRPr="007769A1">
        <w:rPr>
          <w:rFonts w:ascii="Times New Roman" w:eastAsiaTheme="minorHAnsi" w:hAnsi="Times New Roman"/>
          <w:szCs w:val="22"/>
        </w:rPr>
        <w:t xml:space="preserve">delavski predstavnik </w:t>
      </w:r>
      <w:r w:rsidR="006616FB" w:rsidRPr="007769A1">
        <w:rPr>
          <w:rFonts w:ascii="Times New Roman" w:eastAsiaTheme="minorHAnsi" w:hAnsi="Times New Roman"/>
          <w:szCs w:val="22"/>
        </w:rPr>
        <w:t>»</w:t>
      </w:r>
      <w:r w:rsidRPr="007769A1">
        <w:rPr>
          <w:rFonts w:ascii="Times New Roman" w:eastAsiaTheme="minorHAnsi" w:hAnsi="Times New Roman"/>
          <w:szCs w:val="22"/>
        </w:rPr>
        <w:t>obtožen</w:t>
      </w:r>
      <w:r w:rsidR="006616FB" w:rsidRPr="007769A1">
        <w:rPr>
          <w:rFonts w:ascii="Times New Roman" w:eastAsiaTheme="minorHAnsi" w:hAnsi="Times New Roman"/>
          <w:szCs w:val="22"/>
        </w:rPr>
        <w:t>«</w:t>
      </w:r>
      <w:r w:rsidRPr="007769A1">
        <w:rPr>
          <w:rFonts w:ascii="Times New Roman" w:eastAsiaTheme="minorHAnsi" w:hAnsi="Times New Roman"/>
          <w:szCs w:val="22"/>
        </w:rPr>
        <w:t xml:space="preserve"> krivdnega krš</w:t>
      </w:r>
      <w:r w:rsidR="000A53DE" w:rsidRPr="007769A1">
        <w:rPr>
          <w:rFonts w:ascii="Times New Roman" w:eastAsiaTheme="minorHAnsi" w:hAnsi="Times New Roman"/>
          <w:szCs w:val="22"/>
        </w:rPr>
        <w:t xml:space="preserve">enja delovnih obveznosti, </w:t>
      </w:r>
      <w:r w:rsidRPr="007769A1">
        <w:rPr>
          <w:rFonts w:ascii="Times New Roman" w:eastAsiaTheme="minorHAnsi" w:hAnsi="Times New Roman"/>
          <w:szCs w:val="22"/>
        </w:rPr>
        <w:t xml:space="preserve">lahko delodajalec povsem legalno izpelje postopek odpusta, tudi brez soglasja sindikata ali sveta delavcev. Tako omenjeni člen ZDR-1 </w:t>
      </w:r>
      <w:r w:rsidR="0083456B" w:rsidRPr="007769A1">
        <w:rPr>
          <w:rFonts w:ascii="Times New Roman" w:eastAsiaTheme="minorHAnsi" w:hAnsi="Times New Roman"/>
          <w:szCs w:val="22"/>
        </w:rPr>
        <w:t xml:space="preserve">delavske predstavnike </w:t>
      </w:r>
      <w:r w:rsidRPr="007769A1">
        <w:rPr>
          <w:rFonts w:ascii="Times New Roman" w:eastAsiaTheme="minorHAnsi" w:hAnsi="Times New Roman"/>
          <w:szCs w:val="22"/>
        </w:rPr>
        <w:t xml:space="preserve">varuje le pred neutemeljeno redno odpovedjo pogodbe o zaposlitvi iz poslovnega razloga ali iz razloga nesposobnosti, ne pa tudi pred krivdno </w:t>
      </w:r>
      <w:r w:rsidR="00DD3FB3">
        <w:rPr>
          <w:rFonts w:ascii="Times New Roman" w:eastAsiaTheme="minorHAnsi" w:hAnsi="Times New Roman"/>
          <w:szCs w:val="22"/>
        </w:rPr>
        <w:t xml:space="preserve">redno in izredno </w:t>
      </w:r>
      <w:r w:rsidRPr="007769A1">
        <w:rPr>
          <w:rFonts w:ascii="Times New Roman" w:eastAsiaTheme="minorHAnsi" w:hAnsi="Times New Roman"/>
          <w:szCs w:val="22"/>
        </w:rPr>
        <w:t>odpovedjo, kjer omenjeno soglasje ni potrebno, obstoj kršitve pa ugotavlja in dokazuje kar delodajalec sam. To seveda ne zagotavlja »učinkovitega« varstva pred »vsemi« postopki odpusta oziroma pred »vsakim zanje škodljivim postopkom</w:t>
      </w:r>
      <w:r w:rsidR="001F6CCD" w:rsidRPr="007769A1">
        <w:rPr>
          <w:rFonts w:ascii="Times New Roman" w:eastAsiaTheme="minorHAnsi" w:hAnsi="Times New Roman"/>
          <w:szCs w:val="22"/>
        </w:rPr>
        <w:t>,«</w:t>
      </w:r>
      <w:r w:rsidRPr="007769A1">
        <w:rPr>
          <w:rFonts w:ascii="Times New Roman" w:eastAsiaTheme="minorHAnsi" w:hAnsi="Times New Roman"/>
          <w:szCs w:val="22"/>
        </w:rPr>
        <w:t xml:space="preserve"> kot to zahteva konvencija MOD, ampak zgolj delno in s tem nepopolno varstvo. </w:t>
      </w:r>
    </w:p>
    <w:p w:rsidR="00C764A2" w:rsidRPr="007769A1" w:rsidRDefault="00C764A2" w:rsidP="00C764A2">
      <w:pPr>
        <w:tabs>
          <w:tab w:val="left" w:pos="3463"/>
        </w:tabs>
        <w:rPr>
          <w:rFonts w:ascii="Times New Roman" w:eastAsiaTheme="minorHAnsi" w:hAnsi="Times New Roman"/>
          <w:szCs w:val="22"/>
        </w:rPr>
      </w:pPr>
    </w:p>
    <w:p w:rsidR="00C764A2" w:rsidRPr="007769A1" w:rsidRDefault="00C764A2" w:rsidP="00C764A2">
      <w:p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To seveda pomeni, da se delodajalci, ki </w:t>
      </w:r>
      <w:r w:rsidR="000A53DE" w:rsidRPr="007769A1">
        <w:rPr>
          <w:rFonts w:ascii="Times New Roman" w:eastAsiaTheme="minorHAnsi" w:hAnsi="Times New Roman"/>
          <w:szCs w:val="22"/>
        </w:rPr>
        <w:t xml:space="preserve">bi </w:t>
      </w:r>
      <w:r w:rsidR="006616FB" w:rsidRPr="007769A1">
        <w:rPr>
          <w:rFonts w:ascii="Times New Roman" w:eastAsiaTheme="minorHAnsi" w:hAnsi="Times New Roman"/>
          <w:szCs w:val="22"/>
        </w:rPr>
        <w:t xml:space="preserve">se </w:t>
      </w:r>
      <w:r w:rsidR="000A53DE" w:rsidRPr="007769A1">
        <w:rPr>
          <w:rFonts w:ascii="Times New Roman" w:eastAsiaTheme="minorHAnsi" w:hAnsi="Times New Roman"/>
          <w:szCs w:val="22"/>
        </w:rPr>
        <w:t xml:space="preserve">radi znebili motečih dejavnikov </w:t>
      </w:r>
      <w:r w:rsidR="008603ED" w:rsidRPr="007769A1">
        <w:rPr>
          <w:rFonts w:ascii="Times New Roman" w:eastAsiaTheme="minorHAnsi" w:hAnsi="Times New Roman"/>
          <w:szCs w:val="22"/>
        </w:rPr>
        <w:t xml:space="preserve">delavskega </w:t>
      </w:r>
      <w:r w:rsidR="000A53DE" w:rsidRPr="007769A1">
        <w:rPr>
          <w:rFonts w:ascii="Times New Roman" w:eastAsiaTheme="minorHAnsi" w:hAnsi="Times New Roman"/>
          <w:szCs w:val="22"/>
        </w:rPr>
        <w:t>organiziranja,</w:t>
      </w:r>
      <w:r w:rsidRPr="007769A1">
        <w:rPr>
          <w:rFonts w:ascii="Times New Roman" w:eastAsiaTheme="minorHAnsi" w:hAnsi="Times New Roman"/>
          <w:szCs w:val="22"/>
        </w:rPr>
        <w:t xml:space="preserve"> poslužujejo prav te poti. V primerih, ko je namen odpuščanja </w:t>
      </w:r>
      <w:r w:rsidR="006D7F5B" w:rsidRPr="007769A1">
        <w:rPr>
          <w:rFonts w:ascii="Times New Roman" w:eastAsiaTheme="minorHAnsi" w:hAnsi="Times New Roman"/>
          <w:szCs w:val="22"/>
        </w:rPr>
        <w:t xml:space="preserve">delavskih predstavnikov </w:t>
      </w:r>
      <w:r w:rsidRPr="007769A1">
        <w:rPr>
          <w:rFonts w:ascii="Times New Roman" w:eastAsiaTheme="minorHAnsi" w:hAnsi="Times New Roman"/>
          <w:szCs w:val="22"/>
        </w:rPr>
        <w:t xml:space="preserve">onemogočanje njihovega dela </w:t>
      </w:r>
      <w:r w:rsidR="001F6CCD" w:rsidRPr="007769A1">
        <w:rPr>
          <w:rFonts w:ascii="Times New Roman" w:eastAsiaTheme="minorHAnsi" w:hAnsi="Times New Roman"/>
          <w:szCs w:val="22"/>
        </w:rPr>
        <w:t>ter</w:t>
      </w:r>
      <w:r w:rsidRPr="007769A1">
        <w:rPr>
          <w:rFonts w:ascii="Times New Roman" w:eastAsiaTheme="minorHAnsi" w:hAnsi="Times New Roman"/>
          <w:szCs w:val="22"/>
        </w:rPr>
        <w:t xml:space="preserve"> ustrahovanje drugih delavcev</w:t>
      </w:r>
      <w:r w:rsidR="008603ED" w:rsidRPr="007769A1">
        <w:rPr>
          <w:rFonts w:ascii="Times New Roman" w:eastAsiaTheme="minorHAnsi" w:hAnsi="Times New Roman"/>
          <w:szCs w:val="22"/>
        </w:rPr>
        <w:t>,</w:t>
      </w:r>
      <w:r w:rsidRPr="007769A1">
        <w:rPr>
          <w:rFonts w:ascii="Times New Roman" w:eastAsiaTheme="minorHAnsi" w:hAnsi="Times New Roman"/>
          <w:szCs w:val="22"/>
        </w:rPr>
        <w:t xml:space="preserve"> se delodajalci </w:t>
      </w:r>
      <w:r w:rsidRPr="007769A1">
        <w:rPr>
          <w:rFonts w:ascii="Times New Roman" w:eastAsiaTheme="minorHAnsi" w:hAnsi="Times New Roman"/>
          <w:szCs w:val="22"/>
        </w:rPr>
        <w:lastRenderedPageBreak/>
        <w:t>seveda poslužu</w:t>
      </w:r>
      <w:r w:rsidR="000A53DE" w:rsidRPr="007769A1">
        <w:rPr>
          <w:rFonts w:ascii="Times New Roman" w:eastAsiaTheme="minorHAnsi" w:hAnsi="Times New Roman"/>
          <w:szCs w:val="22"/>
        </w:rPr>
        <w:t xml:space="preserve">jejo ravno </w:t>
      </w:r>
      <w:r w:rsidRPr="007769A1">
        <w:rPr>
          <w:rFonts w:ascii="Times New Roman" w:eastAsiaTheme="minorHAnsi" w:hAnsi="Times New Roman"/>
          <w:szCs w:val="22"/>
        </w:rPr>
        <w:t>možnosti, kjer se kot razlog odpovedi navedejo domnevne kršitve delovnih obveznosti, nespoštovanj</w:t>
      </w:r>
      <w:r w:rsidR="008603ED" w:rsidRPr="007769A1">
        <w:rPr>
          <w:rFonts w:ascii="Times New Roman" w:eastAsiaTheme="minorHAnsi" w:hAnsi="Times New Roman"/>
          <w:szCs w:val="22"/>
        </w:rPr>
        <w:t>e</w:t>
      </w:r>
      <w:r w:rsidRPr="007769A1">
        <w:rPr>
          <w:rFonts w:ascii="Times New Roman" w:eastAsiaTheme="minorHAnsi" w:hAnsi="Times New Roman"/>
          <w:szCs w:val="22"/>
        </w:rPr>
        <w:t xml:space="preserve"> pravil o delovnem času, redu i</w:t>
      </w:r>
      <w:r w:rsidR="001F6CCD" w:rsidRPr="007769A1">
        <w:rPr>
          <w:rFonts w:ascii="Times New Roman" w:eastAsiaTheme="minorHAnsi" w:hAnsi="Times New Roman"/>
          <w:szCs w:val="22"/>
        </w:rPr>
        <w:t>n disciplini v družbi in drugo.</w:t>
      </w:r>
    </w:p>
    <w:p w:rsidR="00C764A2" w:rsidRPr="007769A1" w:rsidRDefault="00C764A2" w:rsidP="00C764A2">
      <w:pPr>
        <w:tabs>
          <w:tab w:val="left" w:pos="3463"/>
        </w:tabs>
        <w:rPr>
          <w:rFonts w:ascii="Times New Roman" w:eastAsiaTheme="minorHAnsi" w:hAnsi="Times New Roman"/>
          <w:szCs w:val="22"/>
        </w:rPr>
      </w:pPr>
    </w:p>
    <w:p w:rsidR="00C764A2" w:rsidRPr="007769A1" w:rsidRDefault="00C764A2" w:rsidP="00C764A2">
      <w:p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V večini teh primerov pa gre v praksi za izmišljene obtožbe delodajalca oziroma poslovodstva zoper </w:t>
      </w:r>
      <w:r w:rsidR="006D7F5B" w:rsidRPr="007769A1">
        <w:rPr>
          <w:rFonts w:ascii="Times New Roman" w:eastAsiaTheme="minorHAnsi" w:hAnsi="Times New Roman"/>
          <w:szCs w:val="22"/>
        </w:rPr>
        <w:t>delavskega predstavnika</w:t>
      </w:r>
      <w:r w:rsidRPr="007769A1">
        <w:rPr>
          <w:rFonts w:ascii="Times New Roman" w:eastAsiaTheme="minorHAnsi" w:hAnsi="Times New Roman"/>
          <w:szCs w:val="22"/>
        </w:rPr>
        <w:t>. Takšnih primerov pa je, kot smo pokazali zgoraj</w:t>
      </w:r>
      <w:r w:rsidR="001F6CCD" w:rsidRPr="007769A1">
        <w:rPr>
          <w:rFonts w:ascii="Times New Roman" w:eastAsiaTheme="minorHAnsi" w:hAnsi="Times New Roman"/>
          <w:szCs w:val="22"/>
        </w:rPr>
        <w:t>,</w:t>
      </w:r>
      <w:r w:rsidRPr="007769A1">
        <w:rPr>
          <w:rFonts w:ascii="Times New Roman" w:eastAsiaTheme="minorHAnsi" w:hAnsi="Times New Roman"/>
          <w:szCs w:val="22"/>
        </w:rPr>
        <w:t xml:space="preserve"> vse več. Tudi če se kasneje izkaže, da je bila odpustitev nezakonita</w:t>
      </w:r>
      <w:r w:rsidR="008603ED" w:rsidRPr="007769A1">
        <w:rPr>
          <w:rFonts w:ascii="Times New Roman" w:eastAsiaTheme="minorHAnsi" w:hAnsi="Times New Roman"/>
          <w:szCs w:val="22"/>
        </w:rPr>
        <w:t>,</w:t>
      </w:r>
      <w:r w:rsidRPr="007769A1">
        <w:rPr>
          <w:rFonts w:ascii="Times New Roman" w:eastAsiaTheme="minorHAnsi" w:hAnsi="Times New Roman"/>
          <w:szCs w:val="22"/>
        </w:rPr>
        <w:t xml:space="preserve"> je namen takšne odpustitve dosežen – to pa je onemogočanje dela predstavnikov delavcev ter ustrahovanje delavcev ter zmanjšanje moči delavcev v </w:t>
      </w:r>
      <w:r w:rsidR="002715E4" w:rsidRPr="007769A1">
        <w:rPr>
          <w:rFonts w:ascii="Times New Roman" w:eastAsiaTheme="minorHAnsi" w:hAnsi="Times New Roman"/>
          <w:szCs w:val="22"/>
        </w:rPr>
        <w:t>podjetju</w:t>
      </w:r>
      <w:r w:rsidRPr="007769A1">
        <w:rPr>
          <w:rFonts w:ascii="Times New Roman" w:eastAsiaTheme="minorHAnsi" w:hAnsi="Times New Roman"/>
          <w:szCs w:val="22"/>
        </w:rPr>
        <w:t>. Zato je morebitna na</w:t>
      </w:r>
      <w:r w:rsidR="001F6CCD" w:rsidRPr="007769A1">
        <w:rPr>
          <w:rFonts w:ascii="Times New Roman" w:eastAsiaTheme="minorHAnsi" w:hAnsi="Times New Roman"/>
          <w:szCs w:val="22"/>
        </w:rPr>
        <w:t>knadna »sodna rehabilitacija«</w:t>
      </w:r>
      <w:r w:rsidR="00427A9F" w:rsidRPr="007769A1">
        <w:rPr>
          <w:rFonts w:ascii="Times New Roman" w:eastAsiaTheme="minorHAnsi" w:hAnsi="Times New Roman"/>
          <w:szCs w:val="22"/>
        </w:rPr>
        <w:t xml:space="preserve"> </w:t>
      </w:r>
      <w:r w:rsidRPr="007769A1">
        <w:rPr>
          <w:rFonts w:ascii="Times New Roman" w:eastAsiaTheme="minorHAnsi" w:hAnsi="Times New Roman"/>
          <w:szCs w:val="22"/>
        </w:rPr>
        <w:t xml:space="preserve">z vidika smisla in namena instituta posebnega varstva </w:t>
      </w:r>
      <w:r w:rsidR="002715E4" w:rsidRPr="007769A1">
        <w:rPr>
          <w:rFonts w:ascii="Times New Roman" w:eastAsiaTheme="minorHAnsi" w:hAnsi="Times New Roman"/>
          <w:szCs w:val="22"/>
        </w:rPr>
        <w:t>delavskih pred</w:t>
      </w:r>
      <w:r w:rsidR="006D7F5B" w:rsidRPr="007769A1">
        <w:rPr>
          <w:rFonts w:ascii="Times New Roman" w:eastAsiaTheme="minorHAnsi" w:hAnsi="Times New Roman"/>
          <w:szCs w:val="22"/>
        </w:rPr>
        <w:t xml:space="preserve">stavnikov </w:t>
      </w:r>
      <w:r w:rsidR="001F6CCD" w:rsidRPr="007769A1">
        <w:rPr>
          <w:rFonts w:ascii="Times New Roman" w:eastAsiaTheme="minorHAnsi" w:hAnsi="Times New Roman"/>
          <w:szCs w:val="22"/>
        </w:rPr>
        <w:t>povsem brezpredmetna.</w:t>
      </w:r>
    </w:p>
    <w:p w:rsidR="00C764A2" w:rsidRPr="007769A1" w:rsidRDefault="00C764A2" w:rsidP="00C764A2">
      <w:pPr>
        <w:tabs>
          <w:tab w:val="left" w:pos="3463"/>
        </w:tabs>
        <w:rPr>
          <w:rFonts w:ascii="Times New Roman" w:eastAsiaTheme="minorHAnsi" w:hAnsi="Times New Roman"/>
          <w:szCs w:val="22"/>
        </w:rPr>
      </w:pPr>
    </w:p>
    <w:p w:rsidR="00C764A2" w:rsidRPr="007769A1" w:rsidRDefault="00C764A2" w:rsidP="00C764A2">
      <w:p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Poleg odpovedi delovnega razmerja </w:t>
      </w:r>
      <w:r w:rsidR="006D7F5B" w:rsidRPr="007769A1">
        <w:rPr>
          <w:rFonts w:ascii="Times New Roman" w:eastAsiaTheme="minorHAnsi" w:hAnsi="Times New Roman"/>
          <w:szCs w:val="22"/>
        </w:rPr>
        <w:t xml:space="preserve">delavskih predstavnikom </w:t>
      </w:r>
      <w:r w:rsidRPr="007769A1">
        <w:rPr>
          <w:rFonts w:ascii="Times New Roman" w:eastAsiaTheme="minorHAnsi" w:hAnsi="Times New Roman"/>
          <w:szCs w:val="22"/>
        </w:rPr>
        <w:t xml:space="preserve">pa se v praksi kot orodje zastraševanja, onemogočanja in discipliniranja </w:t>
      </w:r>
      <w:r w:rsidR="006D7F5B" w:rsidRPr="007769A1">
        <w:rPr>
          <w:rFonts w:ascii="Times New Roman" w:eastAsiaTheme="minorHAnsi" w:hAnsi="Times New Roman"/>
          <w:szCs w:val="22"/>
        </w:rPr>
        <w:t xml:space="preserve">delavskih predstavnikov </w:t>
      </w:r>
      <w:r w:rsidRPr="007769A1">
        <w:rPr>
          <w:rFonts w:ascii="Times New Roman" w:eastAsiaTheme="minorHAnsi" w:hAnsi="Times New Roman"/>
          <w:szCs w:val="22"/>
        </w:rPr>
        <w:t xml:space="preserve">uporablja tudi pisno opozorilo pred redno odpovedjo, kot ga opredeljuje 85. člen ZDR-1. Ta način pritiska na </w:t>
      </w:r>
      <w:r w:rsidR="006D7F5B" w:rsidRPr="007769A1">
        <w:rPr>
          <w:rFonts w:ascii="Times New Roman" w:eastAsiaTheme="minorHAnsi" w:hAnsi="Times New Roman"/>
          <w:szCs w:val="22"/>
        </w:rPr>
        <w:t xml:space="preserve">predstavnike delavcev </w:t>
      </w:r>
      <w:r w:rsidRPr="007769A1">
        <w:rPr>
          <w:rFonts w:ascii="Times New Roman" w:eastAsiaTheme="minorHAnsi" w:hAnsi="Times New Roman"/>
          <w:szCs w:val="22"/>
        </w:rPr>
        <w:t>je še posebej učinkovit, saj tovrstna opozorila formalno nimajo pravnih posledic, zato</w:t>
      </w:r>
      <w:r w:rsidR="008603ED" w:rsidRPr="007769A1">
        <w:rPr>
          <w:rFonts w:ascii="Times New Roman" w:eastAsiaTheme="minorHAnsi" w:hAnsi="Times New Roman"/>
          <w:szCs w:val="22"/>
        </w:rPr>
        <w:t xml:space="preserve"> po trenutni sodni praksi</w:t>
      </w:r>
      <w:r w:rsidRPr="007769A1">
        <w:rPr>
          <w:rFonts w:ascii="Times New Roman" w:eastAsiaTheme="minorHAnsi" w:hAnsi="Times New Roman"/>
          <w:szCs w:val="22"/>
        </w:rPr>
        <w:t xml:space="preserve"> ne uživajo samostojnega pravnega varstva (na njih se ni možno pritožiti ali sprožiti kakršnega koli postopka). </w:t>
      </w:r>
    </w:p>
    <w:p w:rsidR="000A53DE" w:rsidRPr="007769A1" w:rsidRDefault="000A53DE" w:rsidP="00C764A2">
      <w:pPr>
        <w:tabs>
          <w:tab w:val="left" w:pos="3463"/>
        </w:tabs>
        <w:rPr>
          <w:rFonts w:ascii="Times New Roman" w:eastAsiaTheme="minorHAnsi" w:hAnsi="Times New Roman"/>
          <w:szCs w:val="22"/>
        </w:rPr>
      </w:pPr>
    </w:p>
    <w:p w:rsidR="00C764A2" w:rsidRPr="007769A1" w:rsidRDefault="00C764A2" w:rsidP="00C764A2">
      <w:p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Temeljni problem varstva </w:t>
      </w:r>
      <w:r w:rsidR="006D7F5B" w:rsidRPr="007769A1">
        <w:rPr>
          <w:rFonts w:ascii="Times New Roman" w:eastAsiaTheme="minorHAnsi" w:hAnsi="Times New Roman"/>
          <w:szCs w:val="22"/>
        </w:rPr>
        <w:t xml:space="preserve">delavskih predstavnikov </w:t>
      </w:r>
      <w:r w:rsidRPr="007769A1">
        <w:rPr>
          <w:rFonts w:ascii="Times New Roman" w:eastAsiaTheme="minorHAnsi" w:hAnsi="Times New Roman"/>
          <w:szCs w:val="22"/>
        </w:rPr>
        <w:t xml:space="preserve">je </w:t>
      </w:r>
      <w:r w:rsidR="000A53DE" w:rsidRPr="007769A1">
        <w:rPr>
          <w:rFonts w:ascii="Times New Roman" w:eastAsiaTheme="minorHAnsi" w:hAnsi="Times New Roman"/>
          <w:szCs w:val="22"/>
        </w:rPr>
        <w:t xml:space="preserve">torej </w:t>
      </w:r>
      <w:r w:rsidRPr="007769A1">
        <w:rPr>
          <w:rFonts w:ascii="Times New Roman" w:eastAsiaTheme="minorHAnsi" w:hAnsi="Times New Roman"/>
          <w:szCs w:val="22"/>
        </w:rPr>
        <w:t>v tem, da se v praksi izvaja kurativno, torej po tem</w:t>
      </w:r>
      <w:r w:rsidR="001F6CCD" w:rsidRPr="007769A1">
        <w:rPr>
          <w:rFonts w:ascii="Times New Roman" w:eastAsiaTheme="minorHAnsi" w:hAnsi="Times New Roman"/>
          <w:szCs w:val="22"/>
        </w:rPr>
        <w:t>,</w:t>
      </w:r>
      <w:r w:rsidRPr="007769A1">
        <w:rPr>
          <w:rFonts w:ascii="Times New Roman" w:eastAsiaTheme="minorHAnsi" w:hAnsi="Times New Roman"/>
          <w:szCs w:val="22"/>
        </w:rPr>
        <w:t xml:space="preserve"> ko je škoda že nastala in je bi</w:t>
      </w:r>
      <w:r w:rsidR="001F6CCD" w:rsidRPr="007769A1">
        <w:rPr>
          <w:rFonts w:ascii="Times New Roman" w:eastAsiaTheme="minorHAnsi" w:hAnsi="Times New Roman"/>
          <w:szCs w:val="22"/>
        </w:rPr>
        <w:t xml:space="preserve">l namen delodajalca že dosežen. </w:t>
      </w:r>
      <w:r w:rsidRPr="007769A1">
        <w:rPr>
          <w:rFonts w:ascii="Times New Roman" w:eastAsiaTheme="minorHAnsi" w:hAnsi="Times New Roman"/>
          <w:szCs w:val="22"/>
        </w:rPr>
        <w:t>Točno to pa je v jasnem neskladju z določilom konvencije, ki jasno pravi, da morajo biti predstavniki delavcev v podjetju »</w:t>
      </w:r>
      <w:r w:rsidRPr="007769A1">
        <w:rPr>
          <w:rFonts w:ascii="Times New Roman" w:eastAsiaTheme="minorHAnsi" w:hAnsi="Times New Roman"/>
          <w:i/>
          <w:szCs w:val="22"/>
        </w:rPr>
        <w:t>učinkovito zavarovani pred vsakim postopkom, ki bi bil zanje škodljiv, kamor spada tudi odpuščanje zaradi njihovega statusa ali aktivnosti</w:t>
      </w:r>
      <w:r w:rsidR="001F6CCD" w:rsidRPr="007769A1">
        <w:rPr>
          <w:rFonts w:ascii="Times New Roman" w:eastAsiaTheme="minorHAnsi" w:hAnsi="Times New Roman"/>
          <w:i/>
          <w:szCs w:val="22"/>
        </w:rPr>
        <w:t xml:space="preserve"> …«</w:t>
      </w:r>
      <w:r w:rsidRPr="007769A1">
        <w:rPr>
          <w:rFonts w:ascii="Times New Roman" w:eastAsiaTheme="minorHAnsi" w:hAnsi="Times New Roman"/>
          <w:b/>
          <w:i/>
          <w:szCs w:val="22"/>
        </w:rPr>
        <w:t xml:space="preserve"> </w:t>
      </w:r>
      <w:r w:rsidRPr="007769A1">
        <w:rPr>
          <w:rFonts w:ascii="Times New Roman" w:eastAsiaTheme="minorHAnsi" w:hAnsi="Times New Roman"/>
          <w:szCs w:val="22"/>
        </w:rPr>
        <w:t>Bistvo te določbe je zato ravno v zahtevi po preventivnem varstvu, torej v varstvu »pred</w:t>
      </w:r>
      <w:r w:rsidR="008603ED" w:rsidRPr="007769A1">
        <w:rPr>
          <w:rFonts w:ascii="Times New Roman" w:eastAsiaTheme="minorHAnsi" w:hAnsi="Times New Roman"/>
          <w:szCs w:val="22"/>
        </w:rPr>
        <w:t>«</w:t>
      </w:r>
      <w:r w:rsidRPr="007769A1">
        <w:rPr>
          <w:rFonts w:ascii="Times New Roman" w:eastAsiaTheme="minorHAnsi" w:hAnsi="Times New Roman"/>
          <w:szCs w:val="22"/>
        </w:rPr>
        <w:t xml:space="preserve"> postopkom in ne šele »po« njem, ki so ga tako ali tako deležni prav vsi zaposleni. Posebno varstvo je utemeljeno prav v tem, da ne gre zgolj za zaposlene, ampak za njihove predstavnike, ki so zaradi narave njihovega dela upravičeni do posebnega varstva oziroma t.</w:t>
      </w:r>
      <w:r w:rsidR="008603ED" w:rsidRPr="007769A1">
        <w:rPr>
          <w:rFonts w:ascii="Times New Roman" w:eastAsiaTheme="minorHAnsi" w:hAnsi="Times New Roman"/>
          <w:szCs w:val="22"/>
        </w:rPr>
        <w:t xml:space="preserve"> </w:t>
      </w:r>
      <w:r w:rsidRPr="007769A1">
        <w:rPr>
          <w:rFonts w:ascii="Times New Roman" w:eastAsiaTheme="minorHAnsi" w:hAnsi="Times New Roman"/>
          <w:szCs w:val="22"/>
        </w:rPr>
        <w:t xml:space="preserve">i. delovnopravne imunitete. To je seveda smiselno, saj je takšno varstvo, torej razbremenitev </w:t>
      </w:r>
      <w:r w:rsidR="0083456B" w:rsidRPr="007769A1">
        <w:rPr>
          <w:rFonts w:ascii="Times New Roman" w:eastAsiaTheme="minorHAnsi" w:hAnsi="Times New Roman"/>
          <w:szCs w:val="22"/>
        </w:rPr>
        <w:t xml:space="preserve">delavskih predstavnikov </w:t>
      </w:r>
      <w:r w:rsidRPr="007769A1">
        <w:rPr>
          <w:rFonts w:ascii="Times New Roman" w:eastAsiaTheme="minorHAnsi" w:hAnsi="Times New Roman"/>
          <w:szCs w:val="22"/>
        </w:rPr>
        <w:t xml:space="preserve">vsakršne bojazni pred povračilnimi ukrepi, pogoj za zavzeto in pošteno opravljanje te funkcije. </w:t>
      </w:r>
    </w:p>
    <w:p w:rsidR="00C764A2" w:rsidRPr="007769A1" w:rsidRDefault="00C764A2" w:rsidP="00C764A2">
      <w:pPr>
        <w:tabs>
          <w:tab w:val="left" w:pos="3463"/>
        </w:tabs>
        <w:rPr>
          <w:rFonts w:ascii="Times New Roman" w:eastAsiaTheme="minorHAnsi" w:hAnsi="Times New Roman"/>
          <w:szCs w:val="22"/>
        </w:rPr>
      </w:pPr>
    </w:p>
    <w:p w:rsidR="00C764A2" w:rsidRPr="007769A1" w:rsidRDefault="00C764A2" w:rsidP="00C764A2">
      <w:pPr>
        <w:tabs>
          <w:tab w:val="left" w:pos="3463"/>
        </w:tabs>
        <w:rPr>
          <w:rFonts w:ascii="Times New Roman" w:eastAsiaTheme="minorHAnsi" w:hAnsi="Times New Roman"/>
          <w:szCs w:val="22"/>
        </w:rPr>
      </w:pPr>
      <w:r w:rsidRPr="007769A1">
        <w:rPr>
          <w:rFonts w:ascii="Times New Roman" w:eastAsiaTheme="minorHAnsi" w:hAnsi="Times New Roman"/>
          <w:szCs w:val="22"/>
        </w:rPr>
        <w:t>Iz tega sledi, da je razveljavitev odpovedi »za nazaj« po (včasih) letih mučnega sodnega</w:t>
      </w:r>
      <w:r w:rsidR="001F6CCD" w:rsidRPr="007769A1">
        <w:rPr>
          <w:rFonts w:ascii="Times New Roman" w:eastAsiaTheme="minorHAnsi" w:hAnsi="Times New Roman"/>
          <w:szCs w:val="22"/>
        </w:rPr>
        <w:t xml:space="preserve"> postopka </w:t>
      </w:r>
      <w:r w:rsidRPr="007769A1">
        <w:rPr>
          <w:rFonts w:ascii="Times New Roman" w:eastAsiaTheme="minorHAnsi" w:hAnsi="Times New Roman"/>
          <w:szCs w:val="22"/>
        </w:rPr>
        <w:t xml:space="preserve">z vidika varovanja </w:t>
      </w:r>
      <w:r w:rsidR="0083456B" w:rsidRPr="007769A1">
        <w:rPr>
          <w:rFonts w:ascii="Times New Roman" w:eastAsiaTheme="minorHAnsi" w:hAnsi="Times New Roman"/>
          <w:szCs w:val="22"/>
        </w:rPr>
        <w:t xml:space="preserve">delavskih predstavnikov </w:t>
      </w:r>
      <w:r w:rsidRPr="007769A1">
        <w:rPr>
          <w:rFonts w:ascii="Times New Roman" w:eastAsiaTheme="minorHAnsi" w:hAnsi="Times New Roman"/>
          <w:szCs w:val="22"/>
        </w:rPr>
        <w:t>pred povračilnimi ukrepi delodajalca popolnoma neučinkovito in irelevantno. Škoda na področju osebnega in kariernega življenja</w:t>
      </w:r>
      <w:r w:rsidR="002715E4" w:rsidRPr="007769A1">
        <w:rPr>
          <w:rFonts w:ascii="Times New Roman" w:eastAsiaTheme="minorHAnsi" w:hAnsi="Times New Roman"/>
          <w:szCs w:val="22"/>
        </w:rPr>
        <w:t xml:space="preserve"> je v veliko primerih nepopravljiva, delavci pa se zaradi neutemeljenih odpovedi pogosto znajdejo tudi v materialni in socialni stiski, ki jo pogosto spremljajo tudi večletni sodni postopki</w:t>
      </w:r>
      <w:r w:rsidR="00D074D9" w:rsidRPr="007769A1">
        <w:rPr>
          <w:rFonts w:ascii="Times New Roman" w:eastAsiaTheme="minorHAnsi" w:hAnsi="Times New Roman"/>
          <w:szCs w:val="22"/>
        </w:rPr>
        <w:t>. Tudi</w:t>
      </w:r>
      <w:r w:rsidRPr="007769A1">
        <w:rPr>
          <w:rFonts w:ascii="Times New Roman" w:eastAsiaTheme="minorHAnsi" w:hAnsi="Times New Roman"/>
          <w:szCs w:val="22"/>
        </w:rPr>
        <w:t xml:space="preserve"> širše, na področju učinkovitega delavskega </w:t>
      </w:r>
      <w:r w:rsidR="008603ED" w:rsidRPr="007769A1">
        <w:rPr>
          <w:rFonts w:ascii="Times New Roman" w:eastAsiaTheme="minorHAnsi" w:hAnsi="Times New Roman"/>
          <w:szCs w:val="22"/>
        </w:rPr>
        <w:t>zastopništva</w:t>
      </w:r>
      <w:r w:rsidR="001F6CCD" w:rsidRPr="007769A1">
        <w:rPr>
          <w:rFonts w:ascii="Times New Roman" w:eastAsiaTheme="minorHAnsi" w:hAnsi="Times New Roman"/>
          <w:szCs w:val="22"/>
        </w:rPr>
        <w:t>,</w:t>
      </w:r>
      <w:r w:rsidR="008603ED" w:rsidRPr="007769A1">
        <w:rPr>
          <w:rFonts w:ascii="Times New Roman" w:eastAsiaTheme="minorHAnsi" w:hAnsi="Times New Roman"/>
          <w:szCs w:val="22"/>
        </w:rPr>
        <w:t xml:space="preserve"> </w:t>
      </w:r>
      <w:r w:rsidRPr="007769A1">
        <w:rPr>
          <w:rFonts w:ascii="Times New Roman" w:eastAsiaTheme="minorHAnsi" w:hAnsi="Times New Roman"/>
          <w:szCs w:val="22"/>
        </w:rPr>
        <w:t>je bila</w:t>
      </w:r>
      <w:r w:rsidR="00D074D9" w:rsidRPr="007769A1">
        <w:rPr>
          <w:rFonts w:ascii="Times New Roman" w:eastAsiaTheme="minorHAnsi" w:hAnsi="Times New Roman"/>
          <w:szCs w:val="22"/>
        </w:rPr>
        <w:t xml:space="preserve"> s povračilnim ukrepom škoda</w:t>
      </w:r>
      <w:r w:rsidRPr="007769A1">
        <w:rPr>
          <w:rFonts w:ascii="Times New Roman" w:eastAsiaTheme="minorHAnsi" w:hAnsi="Times New Roman"/>
          <w:szCs w:val="22"/>
        </w:rPr>
        <w:t xml:space="preserve"> že storjena in se jo z denarnimi odškodninami ne da več popraviti. Zato je skrb sindikatov, da se v takšnih okoli</w:t>
      </w:r>
      <w:r w:rsidR="000A53DE" w:rsidRPr="007769A1">
        <w:rPr>
          <w:rFonts w:ascii="Times New Roman" w:eastAsiaTheme="minorHAnsi" w:hAnsi="Times New Roman"/>
          <w:szCs w:val="22"/>
        </w:rPr>
        <w:t>ščinah</w:t>
      </w:r>
      <w:r w:rsidRPr="007769A1">
        <w:rPr>
          <w:rFonts w:ascii="Times New Roman" w:eastAsiaTheme="minorHAnsi" w:hAnsi="Times New Roman"/>
          <w:szCs w:val="22"/>
        </w:rPr>
        <w:t xml:space="preserve"> nihče več ne bo hotel izpostavljati kot delavski predstavnik, več kot utemeljena. </w:t>
      </w:r>
    </w:p>
    <w:p w:rsidR="00C764A2" w:rsidRPr="007769A1" w:rsidRDefault="00C764A2" w:rsidP="00C764A2">
      <w:pPr>
        <w:tabs>
          <w:tab w:val="left" w:pos="3463"/>
        </w:tabs>
        <w:rPr>
          <w:rFonts w:ascii="Times New Roman" w:eastAsiaTheme="minorHAnsi" w:hAnsi="Times New Roman"/>
          <w:szCs w:val="22"/>
        </w:rPr>
      </w:pPr>
    </w:p>
    <w:p w:rsidR="00C764A2" w:rsidRPr="007769A1" w:rsidRDefault="00C764A2" w:rsidP="00C764A2">
      <w:pPr>
        <w:tabs>
          <w:tab w:val="left" w:pos="3463"/>
        </w:tabs>
        <w:rPr>
          <w:rFonts w:ascii="Times New Roman" w:eastAsiaTheme="minorHAnsi" w:hAnsi="Times New Roman"/>
          <w:szCs w:val="22"/>
        </w:rPr>
      </w:pPr>
      <w:r w:rsidRPr="007769A1">
        <w:rPr>
          <w:rFonts w:ascii="Times New Roman" w:eastAsiaTheme="minorHAnsi" w:hAnsi="Times New Roman"/>
          <w:szCs w:val="22"/>
        </w:rPr>
        <w:t>Na sistemski ravni se</w:t>
      </w:r>
      <w:r w:rsidR="000A53DE" w:rsidRPr="007769A1">
        <w:rPr>
          <w:rFonts w:ascii="Times New Roman" w:eastAsiaTheme="minorHAnsi" w:hAnsi="Times New Roman"/>
          <w:szCs w:val="22"/>
        </w:rPr>
        <w:t xml:space="preserve"> zato</w:t>
      </w:r>
      <w:r w:rsidRPr="007769A1">
        <w:rPr>
          <w:rFonts w:ascii="Times New Roman" w:eastAsiaTheme="minorHAnsi" w:hAnsi="Times New Roman"/>
          <w:szCs w:val="22"/>
        </w:rPr>
        <w:t xml:space="preserve"> kot posledica neučinkovitega varstva </w:t>
      </w:r>
      <w:r w:rsidR="0083456B" w:rsidRPr="007769A1">
        <w:rPr>
          <w:rFonts w:ascii="Times New Roman" w:eastAsiaTheme="minorHAnsi" w:hAnsi="Times New Roman"/>
          <w:szCs w:val="22"/>
        </w:rPr>
        <w:t xml:space="preserve">delavskih predstavnikov </w:t>
      </w:r>
      <w:r w:rsidRPr="007769A1">
        <w:rPr>
          <w:rFonts w:ascii="Times New Roman" w:eastAsiaTheme="minorHAnsi" w:hAnsi="Times New Roman"/>
          <w:szCs w:val="22"/>
        </w:rPr>
        <w:t>kaže predvsem ohromljeno delovanje delavskih predstavništev v podjetju (sindikat, svet delavcev), ki so z odpustom njihovih (večkrat vodilnih in najbolj aktivnih) predstavnikov za dalj časa obglavljena in onemogočena, preostali člani pa učinkovito zastrašeni in odvrnjeni od nadaljnjih aktivnosti. V tem smislu je kakršna koli odškodnina »za nazaj« za delodajalce, ki s</w:t>
      </w:r>
      <w:r w:rsidR="001F6CCD" w:rsidRPr="007769A1">
        <w:rPr>
          <w:rFonts w:ascii="Times New Roman" w:eastAsiaTheme="minorHAnsi" w:hAnsi="Times New Roman"/>
          <w:szCs w:val="22"/>
        </w:rPr>
        <w:t>e omenjenih praks poslužujejo, z</w:t>
      </w:r>
      <w:r w:rsidRPr="007769A1">
        <w:rPr>
          <w:rFonts w:ascii="Times New Roman" w:eastAsiaTheme="minorHAnsi" w:hAnsi="Times New Roman"/>
          <w:szCs w:val="22"/>
        </w:rPr>
        <w:t xml:space="preserve"> vidika </w:t>
      </w:r>
      <w:r w:rsidR="001F6CCD" w:rsidRPr="007769A1">
        <w:rPr>
          <w:rFonts w:ascii="Times New Roman" w:eastAsiaTheme="minorHAnsi" w:hAnsi="Times New Roman"/>
          <w:szCs w:val="22"/>
        </w:rPr>
        <w:t xml:space="preserve">njihovih </w:t>
      </w:r>
      <w:r w:rsidRPr="007769A1">
        <w:rPr>
          <w:rFonts w:ascii="Times New Roman" w:eastAsiaTheme="minorHAnsi" w:hAnsi="Times New Roman"/>
          <w:szCs w:val="22"/>
        </w:rPr>
        <w:t>učinkovitosti</w:t>
      </w:r>
      <w:r w:rsidR="000A53DE" w:rsidRPr="007769A1">
        <w:rPr>
          <w:rFonts w:ascii="Times New Roman" w:eastAsiaTheme="minorHAnsi" w:hAnsi="Times New Roman"/>
          <w:szCs w:val="22"/>
        </w:rPr>
        <w:t>,</w:t>
      </w:r>
      <w:r w:rsidRPr="007769A1">
        <w:rPr>
          <w:rFonts w:ascii="Times New Roman" w:eastAsiaTheme="minorHAnsi" w:hAnsi="Times New Roman"/>
          <w:szCs w:val="22"/>
        </w:rPr>
        <w:t xml:space="preserve"> popolnoma </w:t>
      </w:r>
      <w:r w:rsidR="00D074D9" w:rsidRPr="007769A1">
        <w:rPr>
          <w:rFonts w:ascii="Times New Roman" w:eastAsiaTheme="minorHAnsi" w:hAnsi="Times New Roman"/>
          <w:szCs w:val="22"/>
        </w:rPr>
        <w:t>ne</w:t>
      </w:r>
      <w:r w:rsidRPr="007769A1">
        <w:rPr>
          <w:rFonts w:ascii="Times New Roman" w:eastAsiaTheme="minorHAnsi" w:hAnsi="Times New Roman"/>
          <w:szCs w:val="22"/>
        </w:rPr>
        <w:t xml:space="preserve">sprejemljiva, še posebej iz vidika, da poslovodstva stroškov za odškodnine ne krijejo iz lastnih žepov. </w:t>
      </w:r>
    </w:p>
    <w:p w:rsidR="00C764A2" w:rsidRPr="007769A1" w:rsidRDefault="00C764A2" w:rsidP="00C764A2">
      <w:pPr>
        <w:tabs>
          <w:tab w:val="left" w:pos="3463"/>
        </w:tabs>
        <w:rPr>
          <w:rFonts w:ascii="Times New Roman" w:eastAsiaTheme="minorHAnsi" w:hAnsi="Times New Roman"/>
          <w:szCs w:val="22"/>
        </w:rPr>
      </w:pPr>
    </w:p>
    <w:p w:rsidR="00C764A2" w:rsidRPr="007769A1" w:rsidRDefault="00C764A2" w:rsidP="00C764A2">
      <w:p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Zato mora biti temeljni cilj posebnega in učinkovitega varstva </w:t>
      </w:r>
      <w:r w:rsidR="0083456B" w:rsidRPr="007769A1">
        <w:rPr>
          <w:rFonts w:ascii="Times New Roman" w:eastAsiaTheme="minorHAnsi" w:hAnsi="Times New Roman"/>
          <w:szCs w:val="22"/>
        </w:rPr>
        <w:t xml:space="preserve">delavskih predstavnikov </w:t>
      </w:r>
      <w:r w:rsidR="001F6CCD" w:rsidRPr="007769A1">
        <w:rPr>
          <w:rFonts w:ascii="Times New Roman" w:eastAsiaTheme="minorHAnsi" w:hAnsi="Times New Roman"/>
          <w:szCs w:val="22"/>
        </w:rPr>
        <w:t>v tem, da se v</w:t>
      </w:r>
      <w:r w:rsidRPr="007769A1">
        <w:rPr>
          <w:rFonts w:ascii="Times New Roman" w:eastAsiaTheme="minorHAnsi" w:hAnsi="Times New Roman"/>
          <w:szCs w:val="22"/>
        </w:rPr>
        <w:t xml:space="preserve">naprej prepreči možnost izvršitve morebitne pravno neutemeljene odpovedi pogodbe o zaposlitvi. To pomeni, da mora zakonodaja vzpostaviti učinkovito varstvo, ki bo preprečevalo možnost neutemeljenega odpusta </w:t>
      </w:r>
      <w:r w:rsidR="0083456B" w:rsidRPr="007769A1">
        <w:rPr>
          <w:rFonts w:ascii="Times New Roman" w:eastAsiaTheme="minorHAnsi" w:hAnsi="Times New Roman"/>
          <w:szCs w:val="22"/>
        </w:rPr>
        <w:t>delavskih predstavnikov</w:t>
      </w:r>
      <w:r w:rsidRPr="007769A1">
        <w:rPr>
          <w:rFonts w:ascii="Times New Roman" w:eastAsiaTheme="minorHAnsi" w:hAnsi="Times New Roman"/>
          <w:szCs w:val="22"/>
        </w:rPr>
        <w:t xml:space="preserve">, pogojenega z njihovo aktivnostjo, in sicer na način, da se izrečena odpoved ne more izvršiti pred njeno pravnomočnostjo. To ne pomeni, da bi morali biti </w:t>
      </w:r>
      <w:r w:rsidR="0083456B" w:rsidRPr="007769A1">
        <w:rPr>
          <w:rFonts w:ascii="Times New Roman" w:eastAsiaTheme="minorHAnsi" w:hAnsi="Times New Roman"/>
          <w:szCs w:val="22"/>
        </w:rPr>
        <w:t xml:space="preserve">delavski predstavniki </w:t>
      </w:r>
      <w:r w:rsidRPr="007769A1">
        <w:rPr>
          <w:rFonts w:ascii="Times New Roman" w:eastAsiaTheme="minorHAnsi" w:hAnsi="Times New Roman"/>
          <w:szCs w:val="22"/>
        </w:rPr>
        <w:t xml:space="preserve">na splošno in absolutno zavarovani pred kakršnimkoli, tudi morebitnim »krivdnim« odpustom, ampak da je izvršitev odpusta </w:t>
      </w:r>
      <w:r w:rsidR="0083456B" w:rsidRPr="007769A1">
        <w:rPr>
          <w:rFonts w:ascii="Times New Roman" w:eastAsiaTheme="minorHAnsi" w:hAnsi="Times New Roman"/>
          <w:szCs w:val="22"/>
        </w:rPr>
        <w:t xml:space="preserve">delavskega </w:t>
      </w:r>
      <w:r w:rsidR="0083456B" w:rsidRPr="007769A1">
        <w:rPr>
          <w:rFonts w:ascii="Times New Roman" w:eastAsiaTheme="minorHAnsi" w:hAnsi="Times New Roman"/>
          <w:szCs w:val="22"/>
        </w:rPr>
        <w:lastRenderedPageBreak/>
        <w:t xml:space="preserve">predstavnika </w:t>
      </w:r>
      <w:r w:rsidRPr="007769A1">
        <w:rPr>
          <w:rFonts w:ascii="Times New Roman" w:eastAsiaTheme="minorHAnsi" w:hAnsi="Times New Roman"/>
          <w:szCs w:val="22"/>
        </w:rPr>
        <w:t xml:space="preserve">možna le, če je nesporno (v obliki pravnomočne arbitražne ali sodne odločbe) ugotovljena njegova kršitev. Le tako se je namreč mogoče izogniti temu, da je delodajalec tisti, ki ugotovi obstoj domnevne kršitve in o njenem obstoju tudi presoja. </w:t>
      </w:r>
    </w:p>
    <w:p w:rsidR="00C764A2" w:rsidRPr="007769A1" w:rsidRDefault="00C764A2" w:rsidP="00C764A2">
      <w:pPr>
        <w:tabs>
          <w:tab w:val="left" w:pos="3463"/>
        </w:tabs>
        <w:rPr>
          <w:rFonts w:ascii="Times New Roman" w:eastAsiaTheme="minorHAnsi" w:hAnsi="Times New Roman"/>
          <w:szCs w:val="22"/>
        </w:rPr>
      </w:pPr>
    </w:p>
    <w:p w:rsidR="00C764A2" w:rsidRPr="007769A1" w:rsidRDefault="00C764A2" w:rsidP="00C764A2">
      <w:pPr>
        <w:tabs>
          <w:tab w:val="left" w:pos="3463"/>
        </w:tabs>
        <w:rPr>
          <w:rFonts w:ascii="Times New Roman" w:eastAsiaTheme="minorHAnsi" w:hAnsi="Times New Roman"/>
          <w:szCs w:val="22"/>
        </w:rPr>
      </w:pPr>
      <w:r w:rsidRPr="007769A1">
        <w:rPr>
          <w:rFonts w:ascii="Times New Roman" w:eastAsiaTheme="minorHAnsi" w:hAnsi="Times New Roman"/>
          <w:szCs w:val="22"/>
        </w:rPr>
        <w:t>Redna odpoved pogodbe o zaposlitvi iz krivdnega razloga, še bolj izrazito pa izredna odpoved, sta po svojem bistvu in pravni naravi tipična »sankcija« za krivdno ravnanje</w:t>
      </w:r>
      <w:r w:rsidR="008603ED" w:rsidRPr="007769A1">
        <w:rPr>
          <w:rFonts w:ascii="Times New Roman" w:eastAsiaTheme="minorHAnsi" w:hAnsi="Times New Roman"/>
          <w:szCs w:val="22"/>
        </w:rPr>
        <w:t xml:space="preserve"> delavskega predstavnika</w:t>
      </w:r>
      <w:r w:rsidRPr="007769A1">
        <w:rPr>
          <w:rFonts w:ascii="Times New Roman" w:eastAsiaTheme="minorHAnsi" w:hAnsi="Times New Roman"/>
          <w:szCs w:val="22"/>
        </w:rPr>
        <w:t>, katerega ugotavljanje in dokazovanje ne bi smelo biti v pristojnosti ene od obeh strank delovnega razmerja. Še manj pa tiste strani, ki v tem razmerju</w:t>
      </w:r>
      <w:r w:rsidR="00D074D9" w:rsidRPr="007769A1">
        <w:rPr>
          <w:rFonts w:ascii="Times New Roman" w:eastAsiaTheme="minorHAnsi" w:hAnsi="Times New Roman"/>
          <w:szCs w:val="22"/>
        </w:rPr>
        <w:t xml:space="preserve"> zaseda močnejši položaj.</w:t>
      </w:r>
    </w:p>
    <w:p w:rsidR="00C764A2" w:rsidRPr="007769A1" w:rsidRDefault="00C764A2" w:rsidP="00C764A2">
      <w:pPr>
        <w:tabs>
          <w:tab w:val="left" w:pos="3463"/>
        </w:tabs>
        <w:rPr>
          <w:rFonts w:ascii="Times New Roman" w:eastAsiaTheme="minorHAnsi" w:hAnsi="Times New Roman"/>
          <w:szCs w:val="22"/>
        </w:rPr>
      </w:pPr>
    </w:p>
    <w:p w:rsidR="00C764A2" w:rsidRPr="007769A1" w:rsidRDefault="00C764A2" w:rsidP="00C764A2">
      <w:p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Da bi v praksi dejansko zagotovili učinkovito varstvo </w:t>
      </w:r>
      <w:r w:rsidR="0083456B" w:rsidRPr="007769A1">
        <w:rPr>
          <w:rFonts w:ascii="Times New Roman" w:eastAsiaTheme="minorHAnsi" w:hAnsi="Times New Roman"/>
          <w:szCs w:val="22"/>
        </w:rPr>
        <w:t>delavskih predstavnikov</w:t>
      </w:r>
      <w:r w:rsidRPr="007769A1">
        <w:rPr>
          <w:rFonts w:ascii="Times New Roman" w:eastAsiaTheme="minorHAnsi" w:hAnsi="Times New Roman"/>
          <w:szCs w:val="22"/>
        </w:rPr>
        <w:t>, kot ga predvideva Konvencija MOD št 135</w:t>
      </w:r>
      <w:r w:rsidR="008603ED" w:rsidRPr="007769A1">
        <w:rPr>
          <w:rFonts w:ascii="Times New Roman" w:eastAsiaTheme="minorHAnsi" w:hAnsi="Times New Roman"/>
          <w:szCs w:val="22"/>
        </w:rPr>
        <w:t>,</w:t>
      </w:r>
      <w:r w:rsidRPr="007769A1">
        <w:rPr>
          <w:rFonts w:ascii="Times New Roman" w:eastAsiaTheme="minorHAnsi" w:hAnsi="Times New Roman"/>
          <w:szCs w:val="22"/>
        </w:rPr>
        <w:t xml:space="preserve"> je nujna sprememba zakonodaje oziroma njeno pravilno branje, ki bi upoštevalo namen določb, ki naj bi to varstvo zagotavljale. Varstvo se lahko zagotovi tako, da bo </w:t>
      </w:r>
      <w:r w:rsidR="0083456B" w:rsidRPr="007769A1">
        <w:rPr>
          <w:rFonts w:ascii="Times New Roman" w:eastAsiaTheme="minorHAnsi" w:hAnsi="Times New Roman"/>
          <w:szCs w:val="22"/>
        </w:rPr>
        <w:t xml:space="preserve">delavskim predstavnikom </w:t>
      </w:r>
      <w:r w:rsidRPr="007769A1">
        <w:rPr>
          <w:rFonts w:ascii="Times New Roman" w:eastAsiaTheme="minorHAnsi" w:hAnsi="Times New Roman"/>
          <w:szCs w:val="22"/>
        </w:rPr>
        <w:t xml:space="preserve">zagotovljena pravica, ali </w:t>
      </w:r>
    </w:p>
    <w:p w:rsidR="00C764A2" w:rsidRPr="007769A1" w:rsidRDefault="00C764A2" w:rsidP="00C764A2">
      <w:pPr>
        <w:tabs>
          <w:tab w:val="left" w:pos="3463"/>
        </w:tabs>
        <w:rPr>
          <w:rFonts w:ascii="Times New Roman" w:eastAsiaTheme="minorHAnsi" w:hAnsi="Times New Roman"/>
          <w:szCs w:val="22"/>
        </w:rPr>
      </w:pPr>
    </w:p>
    <w:p w:rsidR="00FD244C" w:rsidRPr="007769A1" w:rsidRDefault="00C764A2" w:rsidP="00C764A2">
      <w:pPr>
        <w:numPr>
          <w:ilvl w:val="0"/>
          <w:numId w:val="14"/>
        </w:num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do </w:t>
      </w:r>
      <w:r w:rsidR="007A722C" w:rsidRPr="007769A1">
        <w:rPr>
          <w:rFonts w:ascii="Times New Roman" w:eastAsiaTheme="minorHAnsi" w:hAnsi="Times New Roman"/>
          <w:szCs w:val="22"/>
        </w:rPr>
        <w:t xml:space="preserve">samostojnega varstva pred sodiščem zoper ugotovitev delodajalca o njegovih krivdnih ravnanjih, in sicer preden mu lahko delodajalec poda dokončno odpoved pogodbe o zaposlitvi, ki ne more biti vročena, dokler dejanska krivda </w:t>
      </w:r>
      <w:r w:rsidR="0083456B" w:rsidRPr="007769A1">
        <w:rPr>
          <w:rFonts w:ascii="Times New Roman" w:eastAsiaTheme="minorHAnsi" w:hAnsi="Times New Roman"/>
          <w:szCs w:val="22"/>
        </w:rPr>
        <w:t xml:space="preserve">delavskega predstavnika </w:t>
      </w:r>
      <w:r w:rsidR="001F6CCD" w:rsidRPr="007769A1">
        <w:rPr>
          <w:rFonts w:ascii="Times New Roman" w:eastAsiaTheme="minorHAnsi" w:hAnsi="Times New Roman"/>
          <w:szCs w:val="22"/>
        </w:rPr>
        <w:t>ni pravnomočno ugotovljena,</w:t>
      </w:r>
      <w:r w:rsidR="007A722C" w:rsidRPr="007769A1">
        <w:rPr>
          <w:rFonts w:ascii="Times New Roman" w:eastAsiaTheme="minorHAnsi" w:hAnsi="Times New Roman"/>
          <w:szCs w:val="22"/>
        </w:rPr>
        <w:t xml:space="preserve"> ali;</w:t>
      </w:r>
    </w:p>
    <w:p w:rsidR="00C764A2" w:rsidRPr="007769A1" w:rsidRDefault="00C764A2" w:rsidP="00C764A2">
      <w:pPr>
        <w:numPr>
          <w:ilvl w:val="0"/>
          <w:numId w:val="14"/>
        </w:num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do pravnega sredstva s suspenzivnim učinkom do njene pravnomočnosti, </w:t>
      </w:r>
      <w:r w:rsidR="00D074D9" w:rsidRPr="007769A1">
        <w:rPr>
          <w:rFonts w:ascii="Times New Roman" w:eastAsiaTheme="minorHAnsi" w:hAnsi="Times New Roman"/>
          <w:szCs w:val="22"/>
        </w:rPr>
        <w:t>in</w:t>
      </w:r>
      <w:r w:rsidRPr="007769A1">
        <w:rPr>
          <w:rFonts w:ascii="Times New Roman" w:eastAsiaTheme="minorHAnsi" w:hAnsi="Times New Roman"/>
          <w:szCs w:val="22"/>
        </w:rPr>
        <w:t>;</w:t>
      </w:r>
    </w:p>
    <w:p w:rsidR="00C764A2" w:rsidRPr="007769A1" w:rsidRDefault="00C764A2" w:rsidP="00C764A2">
      <w:pPr>
        <w:numPr>
          <w:ilvl w:val="0"/>
          <w:numId w:val="14"/>
        </w:num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pravica zahtevati začetek postopkov za mirno rešitev nastalega spora, preden odpoved postane izvršljiva. </w:t>
      </w:r>
    </w:p>
    <w:p w:rsidR="00C764A2" w:rsidRPr="007769A1" w:rsidRDefault="00C764A2" w:rsidP="00C764A2">
      <w:pPr>
        <w:tabs>
          <w:tab w:val="left" w:pos="3463"/>
        </w:tabs>
        <w:rPr>
          <w:rFonts w:ascii="Times New Roman" w:eastAsiaTheme="minorHAnsi" w:hAnsi="Times New Roman"/>
          <w:szCs w:val="22"/>
        </w:rPr>
      </w:pPr>
    </w:p>
    <w:p w:rsidR="00C764A2" w:rsidRPr="007769A1" w:rsidRDefault="00C764A2" w:rsidP="00C764A2">
      <w:p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Vzporedno s tem je treba nasloviti tudi nadvse problematičen problem groženj z odpovedjo, ki so se izkazale za zelo učinkovito orodje delodajalcev za zastraševanje in discipliniranje zanje motečih </w:t>
      </w:r>
      <w:r w:rsidR="0083456B" w:rsidRPr="007769A1">
        <w:rPr>
          <w:rFonts w:ascii="Times New Roman" w:eastAsiaTheme="minorHAnsi" w:hAnsi="Times New Roman"/>
          <w:szCs w:val="22"/>
        </w:rPr>
        <w:t>delavskih predstavnikov</w:t>
      </w:r>
      <w:r w:rsidRPr="007769A1">
        <w:rPr>
          <w:rFonts w:ascii="Times New Roman" w:eastAsiaTheme="minorHAnsi" w:hAnsi="Times New Roman"/>
          <w:szCs w:val="22"/>
        </w:rPr>
        <w:t>. Gre za zlorabo instituta opozorila pred redno odpovedjo pogodbe o zaposlitvi po prvem odstavku 85. člena ZDR-1. Takšne zlorabe omogoča predvsem sodna praksa</w:t>
      </w:r>
      <w:r w:rsidR="00BE5FDF" w:rsidRPr="007769A1">
        <w:rPr>
          <w:rFonts w:ascii="Times New Roman" w:eastAsiaTheme="minorHAnsi" w:hAnsi="Times New Roman"/>
          <w:szCs w:val="22"/>
        </w:rPr>
        <w:t>,</w:t>
      </w:r>
      <w:r w:rsidRPr="007769A1">
        <w:rPr>
          <w:rFonts w:ascii="Times New Roman" w:eastAsiaTheme="minorHAnsi" w:hAnsi="Times New Roman"/>
          <w:szCs w:val="22"/>
          <w:vertAlign w:val="superscript"/>
        </w:rPr>
        <w:footnoteReference w:id="7"/>
      </w:r>
      <w:r w:rsidRPr="007769A1">
        <w:rPr>
          <w:rFonts w:ascii="Times New Roman" w:eastAsiaTheme="minorHAnsi" w:hAnsi="Times New Roman"/>
          <w:szCs w:val="22"/>
        </w:rPr>
        <w:t xml:space="preserve"> ki je v preteklosti že vzpostavila, da pisno opozorilo nima samostojnega pravnega varstva in da se delavec posledično zopet opozorilo ne more nikomur in nikamor pritožiti. To enako velja za vse zaposlene in ne glede na utemeljenost ali resničnost očitanih kršitev. V kontekstu delavskega predstavništva ima zloraba omenjenega instituta, podobno kot prej opisano neučinkovito varstvo </w:t>
      </w:r>
      <w:r w:rsidR="0083456B" w:rsidRPr="007769A1">
        <w:rPr>
          <w:rFonts w:ascii="Times New Roman" w:eastAsiaTheme="minorHAnsi" w:hAnsi="Times New Roman"/>
          <w:szCs w:val="22"/>
        </w:rPr>
        <w:t>delavskih predstavnikov</w:t>
      </w:r>
      <w:r w:rsidRPr="007769A1">
        <w:rPr>
          <w:rFonts w:ascii="Times New Roman" w:eastAsiaTheme="minorHAnsi" w:hAnsi="Times New Roman"/>
          <w:szCs w:val="22"/>
        </w:rPr>
        <w:t>, negativne posledice na uresničevanje kolektivnih pravic delavcev</w:t>
      </w:r>
      <w:r w:rsidR="00BE5FDF" w:rsidRPr="007769A1">
        <w:rPr>
          <w:rFonts w:ascii="Times New Roman" w:eastAsiaTheme="minorHAnsi" w:hAnsi="Times New Roman"/>
          <w:szCs w:val="22"/>
        </w:rPr>
        <w:t>,</w:t>
      </w:r>
      <w:r w:rsidRPr="007769A1">
        <w:rPr>
          <w:rFonts w:ascii="Times New Roman" w:eastAsiaTheme="minorHAnsi" w:hAnsi="Times New Roman"/>
          <w:szCs w:val="22"/>
        </w:rPr>
        <w:t xml:space="preserve"> in sicer</w:t>
      </w:r>
      <w:r w:rsidR="00A81E56" w:rsidRPr="007769A1">
        <w:rPr>
          <w:rFonts w:ascii="Times New Roman" w:eastAsiaTheme="minorHAnsi" w:hAnsi="Times New Roman"/>
          <w:szCs w:val="22"/>
        </w:rPr>
        <w:t>:</w:t>
      </w:r>
    </w:p>
    <w:p w:rsidR="00C764A2" w:rsidRPr="007769A1" w:rsidRDefault="00C764A2" w:rsidP="00C764A2">
      <w:pPr>
        <w:tabs>
          <w:tab w:val="left" w:pos="3463"/>
        </w:tabs>
        <w:rPr>
          <w:rFonts w:ascii="Times New Roman" w:eastAsiaTheme="minorHAnsi" w:hAnsi="Times New Roman"/>
          <w:szCs w:val="22"/>
        </w:rPr>
      </w:pPr>
    </w:p>
    <w:p w:rsidR="00C764A2" w:rsidRPr="007769A1" w:rsidRDefault="00C764A2" w:rsidP="00C764A2">
      <w:pPr>
        <w:numPr>
          <w:ilvl w:val="0"/>
          <w:numId w:val="15"/>
        </w:num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pod grožnjo možne odpovedi in posledično vsakodnevnim strahom pred izgubo zaposlitve se </w:t>
      </w:r>
      <w:r w:rsidR="0083456B" w:rsidRPr="007769A1">
        <w:rPr>
          <w:rFonts w:ascii="Times New Roman" w:eastAsiaTheme="minorHAnsi" w:hAnsi="Times New Roman"/>
          <w:szCs w:val="22"/>
        </w:rPr>
        <w:t xml:space="preserve">delavskih predstavniki </w:t>
      </w:r>
      <w:r w:rsidRPr="007769A1">
        <w:rPr>
          <w:rFonts w:ascii="Times New Roman" w:eastAsiaTheme="minorHAnsi" w:hAnsi="Times New Roman"/>
          <w:szCs w:val="22"/>
        </w:rPr>
        <w:t>iz razumljivih razlogov niso več v tolikšni meri pripravljeni izpostavljati za interese delavcev. Tovrstno discipliniranje in ustrahovanje jih napravi neaktivne in poslušne interesom delodajalca, kar je za interese delavcev izrazito škodljivo.</w:t>
      </w:r>
      <w:r w:rsidR="00427A9F" w:rsidRPr="007769A1">
        <w:rPr>
          <w:rFonts w:ascii="Times New Roman" w:eastAsiaTheme="minorHAnsi" w:hAnsi="Times New Roman"/>
          <w:szCs w:val="22"/>
        </w:rPr>
        <w:t xml:space="preserve"> </w:t>
      </w:r>
    </w:p>
    <w:p w:rsidR="00C764A2" w:rsidRPr="007769A1" w:rsidRDefault="00C764A2" w:rsidP="00C764A2">
      <w:pPr>
        <w:numPr>
          <w:ilvl w:val="0"/>
          <w:numId w:val="15"/>
        </w:numPr>
        <w:tabs>
          <w:tab w:val="left" w:pos="3463"/>
        </w:tabs>
        <w:rPr>
          <w:rFonts w:ascii="Times New Roman" w:eastAsiaTheme="minorHAnsi" w:hAnsi="Times New Roman"/>
          <w:szCs w:val="22"/>
        </w:rPr>
      </w:pPr>
      <w:r w:rsidRPr="007769A1">
        <w:rPr>
          <w:rFonts w:ascii="Times New Roman" w:eastAsiaTheme="minorHAnsi" w:hAnsi="Times New Roman"/>
          <w:szCs w:val="22"/>
        </w:rPr>
        <w:t>v primeru, da gre za opozorilo predsedniku sveta delavcev ali IO sindikata pa je učinkovito disciplinirano tudi kolektivno telo delavskega predstavništva.</w:t>
      </w:r>
    </w:p>
    <w:p w:rsidR="00C764A2" w:rsidRPr="007769A1" w:rsidRDefault="00C764A2" w:rsidP="00C764A2">
      <w:pPr>
        <w:tabs>
          <w:tab w:val="left" w:pos="3463"/>
        </w:tabs>
        <w:rPr>
          <w:rFonts w:ascii="Times New Roman" w:eastAsiaTheme="minorHAnsi" w:hAnsi="Times New Roman"/>
          <w:szCs w:val="22"/>
        </w:rPr>
      </w:pPr>
    </w:p>
    <w:p w:rsidR="00C764A2" w:rsidRPr="007769A1" w:rsidRDefault="00C764A2" w:rsidP="00C764A2">
      <w:pPr>
        <w:tabs>
          <w:tab w:val="left" w:pos="3463"/>
        </w:tabs>
        <w:rPr>
          <w:rFonts w:ascii="Times New Roman" w:eastAsiaTheme="minorHAnsi" w:hAnsi="Times New Roman"/>
          <w:szCs w:val="22"/>
        </w:rPr>
      </w:pPr>
      <w:r w:rsidRPr="007769A1">
        <w:rPr>
          <w:rFonts w:ascii="Times New Roman" w:eastAsiaTheme="minorHAnsi" w:hAnsi="Times New Roman"/>
          <w:szCs w:val="22"/>
        </w:rPr>
        <w:t xml:space="preserve">Zaradi tega mora biti utemeljenost takšnega opozorila podvrženo možnosti neodvisne pravne presoje. </w:t>
      </w:r>
      <w:r w:rsidR="000A53DE" w:rsidRPr="007769A1">
        <w:rPr>
          <w:rFonts w:ascii="Times New Roman" w:eastAsiaTheme="minorHAnsi" w:hAnsi="Times New Roman"/>
          <w:szCs w:val="22"/>
        </w:rPr>
        <w:t>N</w:t>
      </w:r>
      <w:r w:rsidRPr="007769A1">
        <w:rPr>
          <w:rFonts w:ascii="Times New Roman" w:eastAsiaTheme="minorHAnsi" w:hAnsi="Times New Roman"/>
          <w:szCs w:val="22"/>
        </w:rPr>
        <w:t xml:space="preserve">egativni učinki opozorila na delovanje delavskih predstavnikov in njihovo sposobnost zagovarjanja interesov delavcev namreč nastopijo takoj in ne šele z dejansko odpovedjo delovnega razmerja. </w:t>
      </w:r>
      <w:r w:rsidR="0083456B" w:rsidRPr="007769A1">
        <w:rPr>
          <w:rFonts w:ascii="Times New Roman" w:eastAsiaTheme="minorHAnsi" w:hAnsi="Times New Roman"/>
          <w:szCs w:val="22"/>
        </w:rPr>
        <w:t>Z</w:t>
      </w:r>
      <w:r w:rsidRPr="007769A1">
        <w:rPr>
          <w:rFonts w:ascii="Times New Roman" w:eastAsiaTheme="minorHAnsi" w:hAnsi="Times New Roman"/>
          <w:szCs w:val="22"/>
        </w:rPr>
        <w:t>ato mora tudi opozorilo pred odpovedjo</w:t>
      </w:r>
      <w:r w:rsidR="0083456B" w:rsidRPr="007769A1">
        <w:rPr>
          <w:rFonts w:ascii="Times New Roman" w:eastAsiaTheme="minorHAnsi" w:hAnsi="Times New Roman"/>
          <w:szCs w:val="22"/>
        </w:rPr>
        <w:t xml:space="preserve">, vsaj če se ta navezuje na delavskega predstavnika, </w:t>
      </w:r>
      <w:r w:rsidRPr="007769A1">
        <w:rPr>
          <w:rFonts w:ascii="Times New Roman" w:eastAsiaTheme="minorHAnsi" w:hAnsi="Times New Roman"/>
          <w:szCs w:val="22"/>
        </w:rPr>
        <w:t xml:space="preserve">uživati samostojno pravno varstvo. </w:t>
      </w:r>
    </w:p>
    <w:p w:rsidR="00095FEC" w:rsidRPr="007769A1" w:rsidRDefault="00095FEC" w:rsidP="003062A9">
      <w:pPr>
        <w:rPr>
          <w:rFonts w:ascii="Times New Roman" w:hAnsi="Times New Roman"/>
          <w:szCs w:val="22"/>
        </w:rPr>
      </w:pPr>
    </w:p>
    <w:p w:rsidR="003062A9" w:rsidRPr="007769A1" w:rsidRDefault="003062A9" w:rsidP="000A1281">
      <w:pPr>
        <w:rPr>
          <w:rFonts w:ascii="Times New Roman" w:hAnsi="Times New Roman"/>
          <w:szCs w:val="22"/>
        </w:rPr>
      </w:pPr>
    </w:p>
    <w:p w:rsidR="00B012B1" w:rsidRPr="007769A1" w:rsidRDefault="00B012B1" w:rsidP="00B012B1">
      <w:pPr>
        <w:tabs>
          <w:tab w:val="left" w:pos="3463"/>
        </w:tabs>
        <w:rPr>
          <w:rFonts w:ascii="Times New Roman" w:hAnsi="Times New Roman"/>
          <w:b/>
        </w:rPr>
      </w:pPr>
      <w:r w:rsidRPr="007769A1">
        <w:rPr>
          <w:rFonts w:ascii="Times New Roman" w:hAnsi="Times New Roman"/>
          <w:b/>
          <w:szCs w:val="22"/>
        </w:rPr>
        <w:lastRenderedPageBreak/>
        <w:t xml:space="preserve">Zaradi navedenega </w:t>
      </w:r>
      <w:r w:rsidRPr="007769A1">
        <w:rPr>
          <w:rFonts w:ascii="Times New Roman" w:hAnsi="Times New Roman"/>
          <w:b/>
        </w:rPr>
        <w:t>predlagatelji nujne seje odbora predlagamo, da po opravljeni razpravi Odbor za delo, družino, socialne zadeve in invalide sprejme naslednje sklepe:</w:t>
      </w:r>
    </w:p>
    <w:p w:rsidR="003062A9" w:rsidRPr="007769A1" w:rsidRDefault="003062A9" w:rsidP="00B012B1">
      <w:pPr>
        <w:tabs>
          <w:tab w:val="left" w:pos="3463"/>
        </w:tabs>
        <w:rPr>
          <w:rFonts w:ascii="Times New Roman" w:hAnsi="Times New Roman"/>
          <w:b/>
        </w:rPr>
      </w:pPr>
    </w:p>
    <w:p w:rsidR="00184D2F" w:rsidRPr="007769A1" w:rsidRDefault="00184D2F" w:rsidP="000A53DE">
      <w:pPr>
        <w:pStyle w:val="Odstavekseznama"/>
        <w:numPr>
          <w:ilvl w:val="0"/>
          <w:numId w:val="16"/>
        </w:numPr>
        <w:rPr>
          <w:rFonts w:ascii="Times New Roman" w:hAnsi="Times New Roman"/>
          <w:b/>
          <w:szCs w:val="22"/>
        </w:rPr>
      </w:pPr>
      <w:r w:rsidRPr="007769A1">
        <w:rPr>
          <w:rFonts w:ascii="Times New Roman" w:hAnsi="Times New Roman"/>
          <w:b/>
          <w:szCs w:val="22"/>
        </w:rPr>
        <w:t xml:space="preserve">Odbor za delo, družino, socialne zadeve in invalide </w:t>
      </w:r>
      <w:r w:rsidR="00A81E56" w:rsidRPr="007769A1">
        <w:rPr>
          <w:rFonts w:ascii="Times New Roman" w:hAnsi="Times New Roman"/>
          <w:b/>
          <w:szCs w:val="22"/>
        </w:rPr>
        <w:t>nalaga</w:t>
      </w:r>
      <w:r w:rsidRPr="007769A1">
        <w:rPr>
          <w:rFonts w:ascii="Times New Roman" w:hAnsi="Times New Roman"/>
          <w:b/>
          <w:szCs w:val="22"/>
        </w:rPr>
        <w:t xml:space="preserve"> Ministrstvu za delo, družino, socialne zadeve in enake možnosti naj pripravi poročilo o stanju varstva delavskih predstavnikov pred povračilnimi ukrepi delodajalcev ter </w:t>
      </w:r>
      <w:r w:rsidR="003171C3" w:rsidRPr="007769A1">
        <w:rPr>
          <w:rFonts w:ascii="Times New Roman" w:hAnsi="Times New Roman"/>
          <w:b/>
          <w:szCs w:val="22"/>
        </w:rPr>
        <w:t xml:space="preserve">ga v 30 dneh posreduje </w:t>
      </w:r>
      <w:r w:rsidR="00D074D9" w:rsidRPr="007769A1">
        <w:rPr>
          <w:rFonts w:ascii="Times New Roman" w:hAnsi="Times New Roman"/>
          <w:b/>
          <w:szCs w:val="22"/>
        </w:rPr>
        <w:t>Državnemu zboru</w:t>
      </w:r>
      <w:r w:rsidR="003171C3" w:rsidRPr="007769A1">
        <w:rPr>
          <w:rFonts w:ascii="Times New Roman" w:hAnsi="Times New Roman"/>
          <w:b/>
          <w:szCs w:val="22"/>
        </w:rPr>
        <w:t>.</w:t>
      </w:r>
    </w:p>
    <w:p w:rsidR="008F27CA" w:rsidRPr="007769A1" w:rsidRDefault="008F27CA" w:rsidP="008F27CA">
      <w:pPr>
        <w:pStyle w:val="Odstavekseznama"/>
        <w:rPr>
          <w:rFonts w:ascii="Times New Roman" w:hAnsi="Times New Roman"/>
          <w:b/>
          <w:szCs w:val="22"/>
        </w:rPr>
      </w:pPr>
    </w:p>
    <w:p w:rsidR="00CB6D63" w:rsidRPr="007769A1" w:rsidRDefault="000A53DE" w:rsidP="000A53DE">
      <w:pPr>
        <w:pStyle w:val="Odstavekseznama"/>
        <w:numPr>
          <w:ilvl w:val="0"/>
          <w:numId w:val="16"/>
        </w:numPr>
        <w:rPr>
          <w:rFonts w:ascii="Times New Roman" w:hAnsi="Times New Roman"/>
          <w:b/>
          <w:szCs w:val="22"/>
        </w:rPr>
      </w:pPr>
      <w:r w:rsidRPr="007769A1">
        <w:rPr>
          <w:rFonts w:ascii="Times New Roman" w:hAnsi="Times New Roman"/>
          <w:b/>
          <w:szCs w:val="22"/>
        </w:rPr>
        <w:t xml:space="preserve">Odbor za delo, družino, socialne zadeve in invalide </w:t>
      </w:r>
      <w:r w:rsidR="00A81E56" w:rsidRPr="007769A1">
        <w:rPr>
          <w:rFonts w:ascii="Times New Roman" w:hAnsi="Times New Roman"/>
          <w:b/>
          <w:szCs w:val="22"/>
        </w:rPr>
        <w:t>nalaga</w:t>
      </w:r>
      <w:r w:rsidRPr="007769A1">
        <w:rPr>
          <w:rFonts w:ascii="Times New Roman" w:hAnsi="Times New Roman"/>
          <w:b/>
          <w:szCs w:val="22"/>
        </w:rPr>
        <w:t xml:space="preserve"> Ministrstvu za delo, družino, socialne zadeve in enake možnosti</w:t>
      </w:r>
      <w:r w:rsidR="00184D2F" w:rsidRPr="007769A1">
        <w:rPr>
          <w:rFonts w:ascii="Times New Roman" w:hAnsi="Times New Roman"/>
          <w:b/>
          <w:szCs w:val="22"/>
        </w:rPr>
        <w:t xml:space="preserve">, da v sodelovanju </w:t>
      </w:r>
      <w:r w:rsidR="008603ED" w:rsidRPr="007769A1">
        <w:rPr>
          <w:rFonts w:ascii="Times New Roman" w:hAnsi="Times New Roman"/>
          <w:b/>
          <w:szCs w:val="22"/>
        </w:rPr>
        <w:t>s</w:t>
      </w:r>
      <w:r w:rsidR="00184D2F" w:rsidRPr="007769A1">
        <w:rPr>
          <w:rFonts w:ascii="Times New Roman" w:hAnsi="Times New Roman"/>
          <w:b/>
          <w:szCs w:val="22"/>
        </w:rPr>
        <w:t xml:space="preserve"> sindikalnimi organizacijami</w:t>
      </w:r>
      <w:r w:rsidR="00D074D9" w:rsidRPr="007769A1">
        <w:rPr>
          <w:rFonts w:ascii="Times New Roman" w:hAnsi="Times New Roman"/>
          <w:b/>
          <w:szCs w:val="22"/>
        </w:rPr>
        <w:t xml:space="preserve"> in </w:t>
      </w:r>
      <w:r w:rsidR="008603ED" w:rsidRPr="007769A1">
        <w:rPr>
          <w:rFonts w:ascii="Times New Roman" w:hAnsi="Times New Roman"/>
          <w:b/>
          <w:szCs w:val="22"/>
        </w:rPr>
        <w:t>združenjem svetov delavcev</w:t>
      </w:r>
      <w:r w:rsidR="00184D2F" w:rsidRPr="007769A1">
        <w:rPr>
          <w:rFonts w:ascii="Times New Roman" w:hAnsi="Times New Roman"/>
          <w:b/>
          <w:szCs w:val="22"/>
        </w:rPr>
        <w:t xml:space="preserve"> pripravi </w:t>
      </w:r>
      <w:r w:rsidR="008603ED" w:rsidRPr="007769A1">
        <w:rPr>
          <w:rFonts w:ascii="Times New Roman" w:hAnsi="Times New Roman"/>
          <w:b/>
          <w:szCs w:val="22"/>
        </w:rPr>
        <w:t>ustrezne rešitve</w:t>
      </w:r>
      <w:r w:rsidR="000B4B04" w:rsidRPr="007769A1">
        <w:rPr>
          <w:rFonts w:ascii="Times New Roman" w:hAnsi="Times New Roman"/>
          <w:b/>
          <w:szCs w:val="22"/>
        </w:rPr>
        <w:t>,</w:t>
      </w:r>
      <w:r w:rsidR="008603ED" w:rsidRPr="007769A1">
        <w:rPr>
          <w:rFonts w:ascii="Times New Roman" w:hAnsi="Times New Roman"/>
          <w:b/>
          <w:szCs w:val="22"/>
        </w:rPr>
        <w:t xml:space="preserve"> </w:t>
      </w:r>
      <w:r w:rsidR="00184D2F" w:rsidRPr="007769A1">
        <w:rPr>
          <w:rFonts w:ascii="Times New Roman" w:hAnsi="Times New Roman"/>
          <w:b/>
          <w:szCs w:val="22"/>
        </w:rPr>
        <w:t>ki bodo predstavnike delavcev učinkovito zaščitile pred povračilnimi ukrepi delodajalcev</w:t>
      </w:r>
      <w:r w:rsidR="00D074D9" w:rsidRPr="007769A1">
        <w:rPr>
          <w:rFonts w:ascii="Times New Roman" w:hAnsi="Times New Roman"/>
          <w:b/>
          <w:szCs w:val="22"/>
        </w:rPr>
        <w:t>, kot to zahteva 1. člen Konvencije Mednarodne Organizacije dela št.</w:t>
      </w:r>
      <w:r w:rsidR="000B4B04" w:rsidRPr="007769A1">
        <w:rPr>
          <w:rFonts w:ascii="Times New Roman" w:hAnsi="Times New Roman"/>
          <w:b/>
          <w:szCs w:val="22"/>
        </w:rPr>
        <w:t xml:space="preserve"> </w:t>
      </w:r>
      <w:r w:rsidR="00D074D9" w:rsidRPr="007769A1">
        <w:rPr>
          <w:rFonts w:ascii="Times New Roman" w:hAnsi="Times New Roman"/>
          <w:b/>
          <w:szCs w:val="22"/>
        </w:rPr>
        <w:t>135</w:t>
      </w:r>
      <w:r w:rsidR="008603ED" w:rsidRPr="007769A1">
        <w:rPr>
          <w:rFonts w:ascii="Times New Roman" w:hAnsi="Times New Roman"/>
          <w:b/>
          <w:szCs w:val="22"/>
        </w:rPr>
        <w:t xml:space="preserve"> in jih </w:t>
      </w:r>
      <w:r w:rsidR="000B4B04" w:rsidRPr="007769A1">
        <w:rPr>
          <w:rFonts w:ascii="Times New Roman" w:hAnsi="Times New Roman"/>
          <w:b/>
          <w:szCs w:val="22"/>
        </w:rPr>
        <w:t>v roku 90 dni</w:t>
      </w:r>
      <w:r w:rsidR="008603ED" w:rsidRPr="007769A1">
        <w:rPr>
          <w:rFonts w:ascii="Times New Roman" w:hAnsi="Times New Roman"/>
          <w:b/>
          <w:szCs w:val="22"/>
        </w:rPr>
        <w:t xml:space="preserve"> posreduje v obravnavo Državnemu zboru</w:t>
      </w:r>
      <w:r w:rsidR="00184D2F" w:rsidRPr="007769A1">
        <w:rPr>
          <w:rFonts w:ascii="Times New Roman" w:hAnsi="Times New Roman"/>
          <w:b/>
          <w:szCs w:val="22"/>
        </w:rPr>
        <w:t>.</w:t>
      </w:r>
      <w:r w:rsidR="00427A9F" w:rsidRPr="007769A1">
        <w:rPr>
          <w:rFonts w:ascii="Times New Roman" w:hAnsi="Times New Roman"/>
          <w:b/>
          <w:szCs w:val="22"/>
        </w:rPr>
        <w:t xml:space="preserve"> </w:t>
      </w:r>
    </w:p>
    <w:p w:rsidR="00184D2F" w:rsidRPr="007769A1" w:rsidRDefault="00184D2F" w:rsidP="00184D2F">
      <w:pPr>
        <w:ind w:left="360"/>
        <w:rPr>
          <w:rFonts w:ascii="Times New Roman" w:hAnsi="Times New Roman"/>
          <w:b/>
          <w:szCs w:val="22"/>
        </w:rPr>
      </w:pPr>
    </w:p>
    <w:p w:rsidR="00B012B1" w:rsidRPr="007769A1" w:rsidRDefault="00B012B1" w:rsidP="00B012B1">
      <w:pPr>
        <w:rPr>
          <w:rFonts w:ascii="Times New Roman" w:hAnsi="Times New Roman"/>
          <w:b/>
          <w:szCs w:val="22"/>
        </w:rPr>
      </w:pPr>
    </w:p>
    <w:p w:rsidR="00B012B1" w:rsidRPr="007769A1" w:rsidRDefault="00B012B1" w:rsidP="00B012B1">
      <w:pPr>
        <w:pStyle w:val="Odstavekseznama"/>
        <w:rPr>
          <w:rFonts w:ascii="Times New Roman" w:hAnsi="Times New Roman"/>
          <w:b/>
          <w:szCs w:val="22"/>
        </w:rPr>
      </w:pPr>
    </w:p>
    <w:p w:rsidR="00B012B1" w:rsidRPr="007769A1" w:rsidRDefault="00B012B1" w:rsidP="00B012B1">
      <w:pPr>
        <w:rPr>
          <w:rFonts w:ascii="Times New Roman" w:hAnsi="Times New Roman"/>
        </w:rPr>
      </w:pPr>
      <w:r w:rsidRPr="007769A1">
        <w:rPr>
          <w:rFonts w:ascii="Times New Roman" w:hAnsi="Times New Roman"/>
        </w:rPr>
        <w:t xml:space="preserve">Na seji odbora bo v imenu predlagateljev sodeloval poslanec </w:t>
      </w:r>
      <w:r w:rsidR="000B4B04" w:rsidRPr="007769A1">
        <w:rPr>
          <w:rFonts w:ascii="Times New Roman" w:hAnsi="Times New Roman"/>
        </w:rPr>
        <w:t>Miha Kordiš</w:t>
      </w:r>
      <w:r w:rsidR="00BE5FDF" w:rsidRPr="007769A1">
        <w:rPr>
          <w:rFonts w:ascii="Times New Roman" w:hAnsi="Times New Roman"/>
        </w:rPr>
        <w:t>.</w:t>
      </w:r>
    </w:p>
    <w:p w:rsidR="00B012B1" w:rsidRPr="007769A1" w:rsidRDefault="00B012B1" w:rsidP="00B012B1">
      <w:pPr>
        <w:rPr>
          <w:rFonts w:ascii="Times New Roman" w:hAnsi="Times New Roman"/>
          <w:szCs w:val="22"/>
        </w:rPr>
      </w:pPr>
    </w:p>
    <w:p w:rsidR="00B012B1" w:rsidRPr="007769A1" w:rsidRDefault="00B012B1" w:rsidP="00B012B1">
      <w:pPr>
        <w:rPr>
          <w:rFonts w:ascii="Times New Roman" w:hAnsi="Times New Roman"/>
        </w:rPr>
      </w:pPr>
      <w:r w:rsidRPr="007769A1">
        <w:rPr>
          <w:rFonts w:ascii="Times New Roman" w:hAnsi="Times New Roman"/>
        </w:rPr>
        <w:t>Predlog vabljenih:</w:t>
      </w:r>
    </w:p>
    <w:p w:rsidR="00B012B1" w:rsidRPr="007769A1" w:rsidRDefault="00B012B1" w:rsidP="00B012B1">
      <w:pPr>
        <w:rPr>
          <w:rFonts w:ascii="Times New Roman" w:hAnsi="Times New Roman"/>
          <w:b/>
          <w:szCs w:val="22"/>
        </w:rPr>
      </w:pPr>
    </w:p>
    <w:p w:rsidR="00B012B1" w:rsidRPr="007769A1" w:rsidRDefault="00B012B1" w:rsidP="00B012B1">
      <w:pPr>
        <w:pStyle w:val="Odstavekseznama"/>
        <w:numPr>
          <w:ilvl w:val="0"/>
          <w:numId w:val="2"/>
        </w:numPr>
        <w:rPr>
          <w:rFonts w:ascii="Times New Roman" w:hAnsi="Times New Roman"/>
          <w:szCs w:val="22"/>
        </w:rPr>
      </w:pPr>
      <w:r w:rsidRPr="007769A1">
        <w:rPr>
          <w:rFonts w:ascii="Times New Roman" w:hAnsi="Times New Roman"/>
          <w:szCs w:val="22"/>
        </w:rPr>
        <w:t>Ministrstvo za delo, družino in socialne zadeve</w:t>
      </w:r>
      <w:r w:rsidR="00BE5FDF" w:rsidRPr="007769A1">
        <w:rPr>
          <w:rFonts w:ascii="Times New Roman" w:hAnsi="Times New Roman"/>
          <w:szCs w:val="22"/>
        </w:rPr>
        <w:t>,</w:t>
      </w:r>
    </w:p>
    <w:p w:rsidR="003530B0" w:rsidRPr="007769A1" w:rsidRDefault="003062A9" w:rsidP="00B012B1">
      <w:pPr>
        <w:pStyle w:val="Odstavekseznama"/>
        <w:numPr>
          <w:ilvl w:val="0"/>
          <w:numId w:val="2"/>
        </w:numPr>
        <w:rPr>
          <w:rFonts w:ascii="Times New Roman" w:hAnsi="Times New Roman"/>
          <w:szCs w:val="22"/>
        </w:rPr>
      </w:pPr>
      <w:r w:rsidRPr="007769A1">
        <w:rPr>
          <w:rFonts w:ascii="Times New Roman" w:hAnsi="Times New Roman"/>
          <w:szCs w:val="22"/>
        </w:rPr>
        <w:t>Zveza Svobodnih Sindikatov Slovenije</w:t>
      </w:r>
      <w:r w:rsidR="00BE5FDF" w:rsidRPr="007769A1">
        <w:rPr>
          <w:rFonts w:ascii="Times New Roman" w:hAnsi="Times New Roman"/>
          <w:szCs w:val="22"/>
        </w:rPr>
        <w:t>,</w:t>
      </w:r>
    </w:p>
    <w:p w:rsidR="007A722C" w:rsidRPr="007769A1" w:rsidRDefault="007A722C" w:rsidP="00B012B1">
      <w:pPr>
        <w:pStyle w:val="Odstavekseznama"/>
        <w:numPr>
          <w:ilvl w:val="0"/>
          <w:numId w:val="2"/>
        </w:numPr>
        <w:rPr>
          <w:rFonts w:ascii="Times New Roman" w:hAnsi="Times New Roman"/>
          <w:szCs w:val="22"/>
        </w:rPr>
      </w:pPr>
      <w:r w:rsidRPr="007769A1">
        <w:rPr>
          <w:rFonts w:ascii="Times New Roman" w:hAnsi="Times New Roman"/>
          <w:szCs w:val="22"/>
        </w:rPr>
        <w:t>Združenje svetov delavcev Slovenije</w:t>
      </w:r>
      <w:r w:rsidR="00BE5FDF" w:rsidRPr="007769A1">
        <w:rPr>
          <w:rFonts w:ascii="Times New Roman" w:hAnsi="Times New Roman"/>
          <w:szCs w:val="22"/>
        </w:rPr>
        <w:t>,</w:t>
      </w:r>
    </w:p>
    <w:p w:rsidR="007A722C" w:rsidRDefault="007A722C" w:rsidP="007A722C">
      <w:pPr>
        <w:pStyle w:val="Odstavekseznama"/>
        <w:numPr>
          <w:ilvl w:val="0"/>
          <w:numId w:val="2"/>
        </w:numPr>
        <w:rPr>
          <w:rFonts w:ascii="Times New Roman" w:hAnsi="Times New Roman"/>
          <w:szCs w:val="22"/>
        </w:rPr>
      </w:pPr>
      <w:r w:rsidRPr="007769A1">
        <w:rPr>
          <w:rFonts w:ascii="Times New Roman" w:hAnsi="Times New Roman"/>
          <w:szCs w:val="22"/>
        </w:rPr>
        <w:t>Delavska svetovalnica</w:t>
      </w:r>
      <w:r w:rsidR="00316BBC">
        <w:rPr>
          <w:rFonts w:ascii="Times New Roman" w:hAnsi="Times New Roman"/>
          <w:szCs w:val="22"/>
        </w:rPr>
        <w:t xml:space="preserve">, </w:t>
      </w:r>
    </w:p>
    <w:p w:rsidR="00316BBC" w:rsidRDefault="00316BBC" w:rsidP="007A722C">
      <w:pPr>
        <w:pStyle w:val="Odstavekseznama"/>
        <w:numPr>
          <w:ilvl w:val="0"/>
          <w:numId w:val="2"/>
        </w:numPr>
        <w:rPr>
          <w:rFonts w:ascii="Times New Roman" w:hAnsi="Times New Roman"/>
          <w:szCs w:val="22"/>
        </w:rPr>
      </w:pPr>
      <w:r>
        <w:rPr>
          <w:rFonts w:ascii="Times New Roman" w:hAnsi="Times New Roman"/>
          <w:szCs w:val="22"/>
        </w:rPr>
        <w:t>Konfederacija sindikatov 90 Slovenije,</w:t>
      </w:r>
    </w:p>
    <w:p w:rsidR="00316BBC" w:rsidRDefault="00316BBC" w:rsidP="007A722C">
      <w:pPr>
        <w:pStyle w:val="Odstavekseznama"/>
        <w:numPr>
          <w:ilvl w:val="0"/>
          <w:numId w:val="2"/>
        </w:numPr>
        <w:rPr>
          <w:rFonts w:ascii="Times New Roman" w:hAnsi="Times New Roman"/>
          <w:szCs w:val="22"/>
        </w:rPr>
      </w:pPr>
      <w:r>
        <w:rPr>
          <w:rFonts w:ascii="Times New Roman" w:hAnsi="Times New Roman"/>
          <w:szCs w:val="22"/>
        </w:rPr>
        <w:t>Ko</w:t>
      </w:r>
      <w:r w:rsidR="006C2EDB">
        <w:rPr>
          <w:rFonts w:ascii="Times New Roman" w:hAnsi="Times New Roman"/>
          <w:szCs w:val="22"/>
        </w:rPr>
        <w:t>n</w:t>
      </w:r>
      <w:r>
        <w:rPr>
          <w:rFonts w:ascii="Times New Roman" w:hAnsi="Times New Roman"/>
          <w:szCs w:val="22"/>
        </w:rPr>
        <w:t xml:space="preserve">federacija sindikatov </w:t>
      </w:r>
      <w:r w:rsidR="006C2EDB">
        <w:rPr>
          <w:rFonts w:ascii="Times New Roman" w:hAnsi="Times New Roman"/>
          <w:szCs w:val="22"/>
        </w:rPr>
        <w:t>Slovenije PERGAM,</w:t>
      </w:r>
    </w:p>
    <w:p w:rsidR="006C2EDB" w:rsidRDefault="006C2EDB" w:rsidP="007A722C">
      <w:pPr>
        <w:pStyle w:val="Odstavekseznama"/>
        <w:numPr>
          <w:ilvl w:val="0"/>
          <w:numId w:val="2"/>
        </w:numPr>
        <w:rPr>
          <w:rFonts w:ascii="Times New Roman" w:hAnsi="Times New Roman"/>
          <w:szCs w:val="22"/>
        </w:rPr>
      </w:pPr>
      <w:r>
        <w:rPr>
          <w:rFonts w:ascii="Times New Roman" w:hAnsi="Times New Roman"/>
          <w:szCs w:val="22"/>
        </w:rPr>
        <w:t>Konfederacija sindikatov javnega sektorja,</w:t>
      </w:r>
    </w:p>
    <w:p w:rsidR="00833EDE" w:rsidRPr="006C2EDB" w:rsidRDefault="006C2EDB" w:rsidP="00833EDE">
      <w:pPr>
        <w:pStyle w:val="Odstavekseznama"/>
        <w:numPr>
          <w:ilvl w:val="0"/>
          <w:numId w:val="2"/>
        </w:numPr>
        <w:rPr>
          <w:rFonts w:ascii="Times New Roman" w:hAnsi="Times New Roman"/>
          <w:szCs w:val="22"/>
        </w:rPr>
      </w:pPr>
      <w:r w:rsidRPr="006C2EDB">
        <w:rPr>
          <w:rFonts w:ascii="Times New Roman" w:hAnsi="Times New Roman"/>
          <w:szCs w:val="22"/>
        </w:rPr>
        <w:t>Sindikat voznikov avtobusov Slovenije.</w:t>
      </w:r>
    </w:p>
    <w:p w:rsidR="00B012B1" w:rsidRPr="007769A1" w:rsidRDefault="00B012B1" w:rsidP="00B012B1">
      <w:pPr>
        <w:ind w:left="360"/>
        <w:rPr>
          <w:rFonts w:ascii="Times New Roman" w:hAnsi="Times New Roman"/>
          <w:b/>
          <w:szCs w:val="22"/>
        </w:rPr>
      </w:pPr>
    </w:p>
    <w:p w:rsidR="00B012B1" w:rsidRPr="007769A1" w:rsidRDefault="00B012B1" w:rsidP="00B012B1">
      <w:pPr>
        <w:rPr>
          <w:rFonts w:ascii="Times New Roman" w:hAnsi="Times New Roman"/>
          <w:szCs w:val="22"/>
        </w:rPr>
      </w:pPr>
    </w:p>
    <w:p w:rsidR="00B012B1" w:rsidRPr="007769A1" w:rsidRDefault="00B012B1" w:rsidP="00B012B1">
      <w:pPr>
        <w:pStyle w:val="Odstavekseznama"/>
        <w:jc w:val="right"/>
        <w:rPr>
          <w:rFonts w:ascii="Times New Roman" w:hAnsi="Times New Roman"/>
          <w:szCs w:val="22"/>
        </w:rPr>
      </w:pPr>
      <w:r w:rsidRPr="007769A1">
        <w:rPr>
          <w:rFonts w:ascii="Times New Roman" w:hAnsi="Times New Roman"/>
          <w:szCs w:val="22"/>
        </w:rPr>
        <w:t xml:space="preserve">Vodja poslanske skupine </w:t>
      </w:r>
      <w:r w:rsidR="00833EDE" w:rsidRPr="007769A1">
        <w:rPr>
          <w:rFonts w:ascii="Times New Roman" w:hAnsi="Times New Roman"/>
          <w:szCs w:val="22"/>
        </w:rPr>
        <w:t>Levica</w:t>
      </w:r>
    </w:p>
    <w:p w:rsidR="004128DD" w:rsidRPr="007769A1" w:rsidRDefault="00F6327A" w:rsidP="00F6327A">
      <w:pPr>
        <w:pStyle w:val="Odstavekseznama"/>
        <w:jc w:val="center"/>
        <w:rPr>
          <w:rFonts w:ascii="Times New Roman" w:hAnsi="Times New Roman"/>
          <w:szCs w:val="22"/>
        </w:rPr>
      </w:pPr>
      <w:r>
        <w:rPr>
          <w:rFonts w:ascii="Times New Roman" w:hAnsi="Times New Roman"/>
          <w:szCs w:val="22"/>
        </w:rPr>
        <w:t xml:space="preserve">                                                                           </w:t>
      </w:r>
      <w:bookmarkStart w:id="0" w:name="_GoBack"/>
      <w:bookmarkEnd w:id="0"/>
      <w:r w:rsidR="00C764A2" w:rsidRPr="007769A1">
        <w:rPr>
          <w:rFonts w:ascii="Times New Roman" w:hAnsi="Times New Roman"/>
          <w:szCs w:val="22"/>
        </w:rPr>
        <w:t>Matej Tašner Vatovec</w:t>
      </w:r>
    </w:p>
    <w:sectPr w:rsidR="004128DD" w:rsidRPr="007769A1" w:rsidSect="00A85266">
      <w:headerReference w:type="default" r:id="rId9"/>
      <w:headerReference w:type="first" r:id="rId10"/>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B9" w:rsidRDefault="00A032B9" w:rsidP="002E5070">
      <w:r>
        <w:separator/>
      </w:r>
    </w:p>
  </w:endnote>
  <w:endnote w:type="continuationSeparator" w:id="0">
    <w:p w:rsidR="00A032B9" w:rsidRDefault="00A032B9"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B9" w:rsidRDefault="00A032B9" w:rsidP="002E5070">
      <w:r>
        <w:separator/>
      </w:r>
    </w:p>
  </w:footnote>
  <w:footnote w:type="continuationSeparator" w:id="0">
    <w:p w:rsidR="00A032B9" w:rsidRDefault="00A032B9" w:rsidP="002E5070">
      <w:r>
        <w:continuationSeparator/>
      </w:r>
    </w:p>
  </w:footnote>
  <w:footnote w:id="1">
    <w:p w:rsidR="00A83FBB" w:rsidRPr="007769A1" w:rsidRDefault="00A83FBB">
      <w:pPr>
        <w:pStyle w:val="Sprotnaopomba-besedilo"/>
        <w:rPr>
          <w:rFonts w:ascii="Times New Roman" w:hAnsi="Times New Roman"/>
        </w:rPr>
      </w:pPr>
      <w:r w:rsidRPr="007769A1">
        <w:rPr>
          <w:rStyle w:val="Sprotnaopomba-sklic"/>
          <w:rFonts w:ascii="Times New Roman" w:hAnsi="Times New Roman"/>
        </w:rPr>
        <w:footnoteRef/>
      </w:r>
      <w:r w:rsidRPr="007769A1">
        <w:rPr>
          <w:rFonts w:ascii="Times New Roman" w:hAnsi="Times New Roman"/>
        </w:rPr>
        <w:t xml:space="preserve"> Akt o notifikaciji nasledstva glede konvencij UNESCO, mednarodnih večstranskih pogodb o zračnem prometu, konvencij mednarodne organizacije dela, konvencij mednarodne pomorske organizacije, carinskih konvencij in nekaterih drugih mednarodnih večstranskih pogodb</w:t>
      </w:r>
      <w:r w:rsidR="0083456B" w:rsidRPr="007769A1">
        <w:rPr>
          <w:rFonts w:ascii="Times New Roman" w:hAnsi="Times New Roman"/>
        </w:rPr>
        <w:t>.</w:t>
      </w:r>
      <w:r w:rsidRPr="007769A1">
        <w:rPr>
          <w:rFonts w:ascii="Times New Roman" w:hAnsi="Times New Roman"/>
        </w:rPr>
        <w:t xml:space="preserve"> </w:t>
      </w:r>
    </w:p>
  </w:footnote>
  <w:footnote w:id="2">
    <w:p w:rsidR="006D7F5B" w:rsidRPr="007769A1" w:rsidRDefault="006D7F5B">
      <w:pPr>
        <w:pStyle w:val="Sprotnaopomba-besedilo"/>
        <w:rPr>
          <w:rFonts w:ascii="Times New Roman" w:hAnsi="Times New Roman"/>
        </w:rPr>
      </w:pPr>
      <w:r w:rsidRPr="007769A1">
        <w:rPr>
          <w:rStyle w:val="Sprotnaopomba-sklic"/>
          <w:rFonts w:ascii="Times New Roman" w:hAnsi="Times New Roman"/>
        </w:rPr>
        <w:footnoteRef/>
      </w:r>
      <w:r w:rsidRPr="007769A1">
        <w:rPr>
          <w:rFonts w:ascii="Times New Roman" w:hAnsi="Times New Roman"/>
        </w:rPr>
        <w:t xml:space="preserve"> Dostopno na: http://www.pisrs.si/Pis.web/mednarodnaPogodba?id=UN%20ILO-19710523/02M</w:t>
      </w:r>
    </w:p>
  </w:footnote>
  <w:footnote w:id="3">
    <w:p w:rsidR="00B858B1" w:rsidRPr="007769A1" w:rsidRDefault="00B858B1" w:rsidP="00B858B1">
      <w:pPr>
        <w:pStyle w:val="Sprotnaopomba-besedilo"/>
        <w:rPr>
          <w:rFonts w:ascii="Times New Roman" w:hAnsi="Times New Roman"/>
          <w:bCs/>
          <w:i/>
          <w:iCs/>
        </w:rPr>
      </w:pPr>
      <w:r w:rsidRPr="007769A1">
        <w:rPr>
          <w:rStyle w:val="Sprotnaopomba-sklic"/>
          <w:rFonts w:ascii="Times New Roman" w:hAnsi="Times New Roman"/>
        </w:rPr>
        <w:footnoteRef/>
      </w:r>
      <w:r w:rsidRPr="007769A1">
        <w:rPr>
          <w:rFonts w:ascii="Times New Roman" w:hAnsi="Times New Roman"/>
        </w:rPr>
        <w:t xml:space="preserve"> V tem primeru je mogoče kot razlog za utemeljeno izredno odpoved pogodbe o zaposlitvi zaslediti celo uporabo razvpitega instituta t. i. porušenega zaupanja, ki sicer kot tak – kljub tovrstnim zahtevam delodajalcev – ni uzakonjen. V obrazložitvi konkretne odpovedi je namreč zapisano naslednje: </w:t>
      </w:r>
      <w:r w:rsidRPr="007769A1">
        <w:rPr>
          <w:rFonts w:ascii="Times New Roman" w:hAnsi="Times New Roman"/>
          <w:bCs/>
        </w:rPr>
        <w:t>»</w:t>
      </w:r>
      <w:r w:rsidRPr="007769A1">
        <w:rPr>
          <w:rFonts w:ascii="Times New Roman" w:hAnsi="Times New Roman"/>
          <w:bCs/>
          <w:i/>
          <w:iCs/>
        </w:rPr>
        <w:t>Že na podlagi vsega navedenega je delodajalec lahko presodil, da delavcu ne more več zaupati in tako z njim nadaljevati delovnega razmerja, niti do oz. po izteku delovnega razmerja.« </w:t>
      </w:r>
    </w:p>
    <w:p w:rsidR="00B858B1" w:rsidRDefault="00B858B1">
      <w:pPr>
        <w:pStyle w:val="Sprotnaopomba-besedilo"/>
      </w:pPr>
    </w:p>
  </w:footnote>
  <w:footnote w:id="4">
    <w:p w:rsidR="0097175A" w:rsidRPr="007769A1" w:rsidRDefault="0097175A">
      <w:pPr>
        <w:pStyle w:val="Sprotnaopomba-besedilo"/>
        <w:rPr>
          <w:rFonts w:ascii="Times New Roman" w:hAnsi="Times New Roman"/>
        </w:rPr>
      </w:pPr>
      <w:r w:rsidRPr="007769A1">
        <w:rPr>
          <w:rStyle w:val="Sprotnaopomba-sklic"/>
          <w:rFonts w:ascii="Times New Roman" w:hAnsi="Times New Roman"/>
        </w:rPr>
        <w:footnoteRef/>
      </w:r>
      <w:r w:rsidRPr="007769A1">
        <w:rPr>
          <w:rFonts w:ascii="Times New Roman" w:hAnsi="Times New Roman"/>
        </w:rPr>
        <w:t xml:space="preserve"> Holding Slovenske elektrarne</w:t>
      </w:r>
    </w:p>
  </w:footnote>
  <w:footnote w:id="5">
    <w:p w:rsidR="0059300B" w:rsidRPr="007769A1" w:rsidRDefault="0059300B">
      <w:pPr>
        <w:pStyle w:val="Sprotnaopomba-besedilo"/>
        <w:rPr>
          <w:rFonts w:ascii="Times New Roman" w:hAnsi="Times New Roman"/>
        </w:rPr>
      </w:pPr>
      <w:r w:rsidRPr="007769A1">
        <w:rPr>
          <w:rStyle w:val="Sprotnaopomba-sklic"/>
          <w:rFonts w:ascii="Times New Roman" w:hAnsi="Times New Roman"/>
        </w:rPr>
        <w:footnoteRef/>
      </w:r>
      <w:r w:rsidRPr="007769A1">
        <w:rPr>
          <w:rFonts w:ascii="Times New Roman" w:hAnsi="Times New Roman"/>
        </w:rPr>
        <w:t xml:space="preserve"> Agencija za upravljanje kapitalskih naložb</w:t>
      </w:r>
    </w:p>
  </w:footnote>
  <w:footnote w:id="6">
    <w:p w:rsidR="006616FB" w:rsidRPr="007769A1" w:rsidRDefault="006616FB">
      <w:pPr>
        <w:pStyle w:val="Sprotnaopomba-besedilo"/>
        <w:rPr>
          <w:rFonts w:ascii="Times New Roman" w:hAnsi="Times New Roman"/>
        </w:rPr>
      </w:pPr>
      <w:r w:rsidRPr="007769A1">
        <w:rPr>
          <w:rStyle w:val="Sprotnaopomba-sklic"/>
          <w:rFonts w:ascii="Times New Roman" w:hAnsi="Times New Roman"/>
        </w:rPr>
        <w:footnoteRef/>
      </w:r>
      <w:r w:rsidRPr="007769A1">
        <w:rPr>
          <w:rFonts w:ascii="Times New Roman" w:hAnsi="Times New Roman"/>
        </w:rPr>
        <w:t xml:space="preserve"> Po Zakonu o sodelovanju delavcev pri upravljanju (ZSDU)</w:t>
      </w:r>
    </w:p>
  </w:footnote>
  <w:footnote w:id="7">
    <w:p w:rsidR="00C764A2" w:rsidRPr="007769A1" w:rsidRDefault="00C764A2" w:rsidP="00C764A2">
      <w:pPr>
        <w:pStyle w:val="Sprotnaopomba-besedilo"/>
        <w:rPr>
          <w:rFonts w:ascii="Times New Roman" w:hAnsi="Times New Roman"/>
        </w:rPr>
      </w:pPr>
      <w:r w:rsidRPr="007769A1">
        <w:rPr>
          <w:rStyle w:val="Sprotnaopomba-sklic"/>
          <w:rFonts w:ascii="Times New Roman" w:hAnsi="Times New Roman"/>
        </w:rPr>
        <w:footnoteRef/>
      </w:r>
      <w:r w:rsidR="00BE5FDF" w:rsidRPr="007769A1">
        <w:rPr>
          <w:rFonts w:ascii="Times New Roman" w:hAnsi="Times New Roman"/>
        </w:rPr>
        <w:t xml:space="preserve"> </w:t>
      </w:r>
      <w:r w:rsidRPr="007769A1">
        <w:rPr>
          <w:rFonts w:ascii="Times New Roman" w:hAnsi="Times New Roman"/>
        </w:rPr>
        <w:t>citat iz Sklepa VDSS, št. 208/2014): »Pisno opozorilo pred odpovedjo nima samostojnega pravnega varstva, ker je le predpostavka v postopku redne odpovedi pogodbe o zaposlitvi iz krivdnega razloga, če do tega kasneje pride. Šele v primeru, ko delavec pred sodiščem prve stopnje izpodbija redno odpoved pogodbe o zaposlitvi iz krivdnega razloga, sodišče na podlagi ugovorov delavca poleg redne odpovedi pogodbe o zaposlitvi presoja tudi zakonitost in obstoj utemeljenih razlogov za izdajo opozorila.«</w:t>
      </w:r>
      <w:r w:rsidR="00427A9F" w:rsidRPr="007769A1">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6D" w:rsidRPr="00536B49" w:rsidRDefault="0033026D"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sidR="00F6327A">
      <w:rPr>
        <w:rStyle w:val="tevilkastrani"/>
        <w:noProof/>
        <w:sz w:val="20"/>
        <w:szCs w:val="20"/>
      </w:rPr>
      <w:t>6</w:t>
    </w:r>
    <w:r w:rsidRPr="00536B49">
      <w:rPr>
        <w:rStyle w:val="tevilkastran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6D" w:rsidRDefault="00073CB0">
    <w:pPr>
      <w:pStyle w:val="Glava"/>
    </w:pPr>
    <w:r>
      <w:rPr>
        <w:noProof/>
        <w:lang w:eastAsia="sl-SI"/>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2160270"/>
          <wp:effectExtent l="0" t="0" r="2540" b="0"/>
          <wp:wrapTight wrapText="bothSides">
            <wp:wrapPolygon edited="0">
              <wp:start x="0" y="0"/>
              <wp:lineTo x="0" y="21333"/>
              <wp:lineTo x="21553" y="21333"/>
              <wp:lineTo x="21553" y="0"/>
              <wp:lineTo x="0" y="0"/>
            </wp:wrapPolygon>
          </wp:wrapTight>
          <wp:docPr id="3" name="Slika 3" descr="PS-L-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L-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8C1"/>
    <w:multiLevelType w:val="hybridMultilevel"/>
    <w:tmpl w:val="36DE3E92"/>
    <w:lvl w:ilvl="0" w:tplc="73B4303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DAE528C"/>
    <w:multiLevelType w:val="hybridMultilevel"/>
    <w:tmpl w:val="E100417C"/>
    <w:lvl w:ilvl="0" w:tplc="2BFCAD1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76E65E8"/>
    <w:multiLevelType w:val="hybridMultilevel"/>
    <w:tmpl w:val="FB0210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3D53EAE"/>
    <w:multiLevelType w:val="hybridMultilevel"/>
    <w:tmpl w:val="2E14F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763202A"/>
    <w:multiLevelType w:val="hybridMultilevel"/>
    <w:tmpl w:val="3606EB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95667B0"/>
    <w:multiLevelType w:val="hybridMultilevel"/>
    <w:tmpl w:val="48CA020E"/>
    <w:lvl w:ilvl="0" w:tplc="1DEEA2C8">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9F93FD1"/>
    <w:multiLevelType w:val="hybridMultilevel"/>
    <w:tmpl w:val="AE080D1C"/>
    <w:lvl w:ilvl="0" w:tplc="0D82A1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24A5522"/>
    <w:multiLevelType w:val="hybridMultilevel"/>
    <w:tmpl w:val="14BA7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3293543"/>
    <w:multiLevelType w:val="hybridMultilevel"/>
    <w:tmpl w:val="ABA09F70"/>
    <w:lvl w:ilvl="0" w:tplc="79F06C64">
      <w:start w:val="1"/>
      <w:numFmt w:val="decimal"/>
      <w:lvlText w:val="%1."/>
      <w:lvlJc w:val="left"/>
      <w:pPr>
        <w:ind w:left="720" w:hanging="360"/>
      </w:pPr>
      <w:rPr>
        <w:rFonts w:eastAsia="Times New Roman"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4F82FA6"/>
    <w:multiLevelType w:val="hybridMultilevel"/>
    <w:tmpl w:val="02969D00"/>
    <w:lvl w:ilvl="0" w:tplc="E97A7AA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B116FAC"/>
    <w:multiLevelType w:val="hybridMultilevel"/>
    <w:tmpl w:val="DC180C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D9609C5"/>
    <w:multiLevelType w:val="hybridMultilevel"/>
    <w:tmpl w:val="536CD1F6"/>
    <w:lvl w:ilvl="0" w:tplc="F8125116">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5ED42C9A"/>
    <w:multiLevelType w:val="hybridMultilevel"/>
    <w:tmpl w:val="7B3053B8"/>
    <w:lvl w:ilvl="0" w:tplc="9C82D3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0637B59"/>
    <w:multiLevelType w:val="hybridMultilevel"/>
    <w:tmpl w:val="9D5E9260"/>
    <w:lvl w:ilvl="0" w:tplc="9FA64D08">
      <w:start w:val="1"/>
      <w:numFmt w:val="decimal"/>
      <w:lvlText w:val="(%1)"/>
      <w:lvlJc w:val="left"/>
      <w:pPr>
        <w:ind w:left="795" w:hanging="43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B233111"/>
    <w:multiLevelType w:val="hybridMultilevel"/>
    <w:tmpl w:val="F418C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DBF6B35"/>
    <w:multiLevelType w:val="hybridMultilevel"/>
    <w:tmpl w:val="B3C87086"/>
    <w:lvl w:ilvl="0" w:tplc="857A25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3"/>
  </w:num>
  <w:num w:numId="5">
    <w:abstractNumId w:val="10"/>
  </w:num>
  <w:num w:numId="6">
    <w:abstractNumId w:val="5"/>
  </w:num>
  <w:num w:numId="7">
    <w:abstractNumId w:val="7"/>
  </w:num>
  <w:num w:numId="8">
    <w:abstractNumId w:val="2"/>
  </w:num>
  <w:num w:numId="9">
    <w:abstractNumId w:val="8"/>
  </w:num>
  <w:num w:numId="10">
    <w:abstractNumId w:val="11"/>
  </w:num>
  <w:num w:numId="11">
    <w:abstractNumId w:val="9"/>
  </w:num>
  <w:num w:numId="12">
    <w:abstractNumId w:val="15"/>
  </w:num>
  <w:num w:numId="13">
    <w:abstractNumId w:val="1"/>
  </w:num>
  <w:num w:numId="14">
    <w:abstractNumId w:val="1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B0"/>
    <w:rsid w:val="00007E97"/>
    <w:rsid w:val="00020791"/>
    <w:rsid w:val="00023FA4"/>
    <w:rsid w:val="000321F7"/>
    <w:rsid w:val="000442EF"/>
    <w:rsid w:val="00047807"/>
    <w:rsid w:val="00064B4D"/>
    <w:rsid w:val="00065C06"/>
    <w:rsid w:val="00073CB0"/>
    <w:rsid w:val="00076965"/>
    <w:rsid w:val="00095FEC"/>
    <w:rsid w:val="000A1281"/>
    <w:rsid w:val="000A53DE"/>
    <w:rsid w:val="000B0978"/>
    <w:rsid w:val="000B4B04"/>
    <w:rsid w:val="000B723C"/>
    <w:rsid w:val="000D62F2"/>
    <w:rsid w:val="000F204F"/>
    <w:rsid w:val="00101B1B"/>
    <w:rsid w:val="0010208A"/>
    <w:rsid w:val="0011161E"/>
    <w:rsid w:val="00113755"/>
    <w:rsid w:val="00114AF8"/>
    <w:rsid w:val="00115F06"/>
    <w:rsid w:val="00117519"/>
    <w:rsid w:val="001221BB"/>
    <w:rsid w:val="00131B36"/>
    <w:rsid w:val="00132F70"/>
    <w:rsid w:val="00142CE9"/>
    <w:rsid w:val="00165F03"/>
    <w:rsid w:val="00177E31"/>
    <w:rsid w:val="00184D2F"/>
    <w:rsid w:val="00197BD8"/>
    <w:rsid w:val="001A4EBA"/>
    <w:rsid w:val="001B5125"/>
    <w:rsid w:val="001C2408"/>
    <w:rsid w:val="001C36F1"/>
    <w:rsid w:val="001C6AC4"/>
    <w:rsid w:val="001D4593"/>
    <w:rsid w:val="001D6910"/>
    <w:rsid w:val="001F4AE9"/>
    <w:rsid w:val="001F6CCD"/>
    <w:rsid w:val="00200EDB"/>
    <w:rsid w:val="00213CD4"/>
    <w:rsid w:val="002152BC"/>
    <w:rsid w:val="00215359"/>
    <w:rsid w:val="00216105"/>
    <w:rsid w:val="002226CF"/>
    <w:rsid w:val="00224607"/>
    <w:rsid w:val="00240985"/>
    <w:rsid w:val="00244CE8"/>
    <w:rsid w:val="002715E4"/>
    <w:rsid w:val="00277F03"/>
    <w:rsid w:val="002833C5"/>
    <w:rsid w:val="00285514"/>
    <w:rsid w:val="00285C41"/>
    <w:rsid w:val="0028718E"/>
    <w:rsid w:val="00293F6E"/>
    <w:rsid w:val="002A477E"/>
    <w:rsid w:val="002C0F92"/>
    <w:rsid w:val="002C4872"/>
    <w:rsid w:val="002D2B53"/>
    <w:rsid w:val="002E5070"/>
    <w:rsid w:val="002E7802"/>
    <w:rsid w:val="002F19AC"/>
    <w:rsid w:val="002F35FF"/>
    <w:rsid w:val="002F711B"/>
    <w:rsid w:val="00300300"/>
    <w:rsid w:val="003062A9"/>
    <w:rsid w:val="00311C54"/>
    <w:rsid w:val="00316BBC"/>
    <w:rsid w:val="003171C3"/>
    <w:rsid w:val="003177F6"/>
    <w:rsid w:val="00321A6F"/>
    <w:rsid w:val="00325B1A"/>
    <w:rsid w:val="003260B8"/>
    <w:rsid w:val="0033026D"/>
    <w:rsid w:val="00330753"/>
    <w:rsid w:val="00331213"/>
    <w:rsid w:val="00335ADA"/>
    <w:rsid w:val="00335F46"/>
    <w:rsid w:val="003427ED"/>
    <w:rsid w:val="00346537"/>
    <w:rsid w:val="00346691"/>
    <w:rsid w:val="00352060"/>
    <w:rsid w:val="00352619"/>
    <w:rsid w:val="003530B0"/>
    <w:rsid w:val="00370924"/>
    <w:rsid w:val="00372673"/>
    <w:rsid w:val="00383FF4"/>
    <w:rsid w:val="00384B89"/>
    <w:rsid w:val="00386D61"/>
    <w:rsid w:val="00386FFA"/>
    <w:rsid w:val="00391C87"/>
    <w:rsid w:val="00393161"/>
    <w:rsid w:val="003952CA"/>
    <w:rsid w:val="00395EA7"/>
    <w:rsid w:val="003A3CF6"/>
    <w:rsid w:val="003A5A65"/>
    <w:rsid w:val="003F09F1"/>
    <w:rsid w:val="00400F5B"/>
    <w:rsid w:val="0040658D"/>
    <w:rsid w:val="00406715"/>
    <w:rsid w:val="004128DD"/>
    <w:rsid w:val="00414A19"/>
    <w:rsid w:val="00424652"/>
    <w:rsid w:val="00425B55"/>
    <w:rsid w:val="00427A9F"/>
    <w:rsid w:val="00433751"/>
    <w:rsid w:val="00440980"/>
    <w:rsid w:val="0045455E"/>
    <w:rsid w:val="00464A08"/>
    <w:rsid w:val="004723A2"/>
    <w:rsid w:val="004A283C"/>
    <w:rsid w:val="004A6600"/>
    <w:rsid w:val="004B46DC"/>
    <w:rsid w:val="004B6279"/>
    <w:rsid w:val="004D1A61"/>
    <w:rsid w:val="004E60E2"/>
    <w:rsid w:val="004F5111"/>
    <w:rsid w:val="00502CA0"/>
    <w:rsid w:val="00507233"/>
    <w:rsid w:val="005123FE"/>
    <w:rsid w:val="00512EAF"/>
    <w:rsid w:val="005202C9"/>
    <w:rsid w:val="00536B49"/>
    <w:rsid w:val="00540971"/>
    <w:rsid w:val="005850A6"/>
    <w:rsid w:val="00587103"/>
    <w:rsid w:val="0059300B"/>
    <w:rsid w:val="005A246D"/>
    <w:rsid w:val="005B07F9"/>
    <w:rsid w:val="005B7B04"/>
    <w:rsid w:val="005C10B0"/>
    <w:rsid w:val="005C11F0"/>
    <w:rsid w:val="005C5DA4"/>
    <w:rsid w:val="005C6269"/>
    <w:rsid w:val="005E4047"/>
    <w:rsid w:val="005F01B9"/>
    <w:rsid w:val="005F46FB"/>
    <w:rsid w:val="006144C0"/>
    <w:rsid w:val="00615A85"/>
    <w:rsid w:val="006169BB"/>
    <w:rsid w:val="00634C10"/>
    <w:rsid w:val="00635216"/>
    <w:rsid w:val="006531A2"/>
    <w:rsid w:val="00656341"/>
    <w:rsid w:val="00656D69"/>
    <w:rsid w:val="006616FB"/>
    <w:rsid w:val="00666E90"/>
    <w:rsid w:val="00684B65"/>
    <w:rsid w:val="00690727"/>
    <w:rsid w:val="00692856"/>
    <w:rsid w:val="00692EA5"/>
    <w:rsid w:val="006948E7"/>
    <w:rsid w:val="006A454D"/>
    <w:rsid w:val="006A708A"/>
    <w:rsid w:val="006C2EDB"/>
    <w:rsid w:val="006C3F89"/>
    <w:rsid w:val="006D7F5B"/>
    <w:rsid w:val="006E3CDA"/>
    <w:rsid w:val="006F70C4"/>
    <w:rsid w:val="00700EE4"/>
    <w:rsid w:val="00701403"/>
    <w:rsid w:val="00702DC6"/>
    <w:rsid w:val="007034D9"/>
    <w:rsid w:val="00717C71"/>
    <w:rsid w:val="00720DD7"/>
    <w:rsid w:val="007230C3"/>
    <w:rsid w:val="007241C3"/>
    <w:rsid w:val="00727AF7"/>
    <w:rsid w:val="007378A1"/>
    <w:rsid w:val="00740F05"/>
    <w:rsid w:val="00746A6C"/>
    <w:rsid w:val="00753587"/>
    <w:rsid w:val="00756F79"/>
    <w:rsid w:val="00761AE7"/>
    <w:rsid w:val="00772A06"/>
    <w:rsid w:val="0077605A"/>
    <w:rsid w:val="007769A1"/>
    <w:rsid w:val="00780F49"/>
    <w:rsid w:val="007844E3"/>
    <w:rsid w:val="00796CC0"/>
    <w:rsid w:val="007A722C"/>
    <w:rsid w:val="007B2699"/>
    <w:rsid w:val="007B30A4"/>
    <w:rsid w:val="007B4196"/>
    <w:rsid w:val="007C6A78"/>
    <w:rsid w:val="007C71B2"/>
    <w:rsid w:val="007D396C"/>
    <w:rsid w:val="007E1C40"/>
    <w:rsid w:val="007F39B0"/>
    <w:rsid w:val="007F746D"/>
    <w:rsid w:val="008051F3"/>
    <w:rsid w:val="0082338E"/>
    <w:rsid w:val="00833EDE"/>
    <w:rsid w:val="0083456B"/>
    <w:rsid w:val="00851522"/>
    <w:rsid w:val="00856008"/>
    <w:rsid w:val="00856C95"/>
    <w:rsid w:val="008603ED"/>
    <w:rsid w:val="008922BB"/>
    <w:rsid w:val="008A2C1B"/>
    <w:rsid w:val="008B2D3C"/>
    <w:rsid w:val="008B3D6B"/>
    <w:rsid w:val="008B5E78"/>
    <w:rsid w:val="008C4247"/>
    <w:rsid w:val="008F27CA"/>
    <w:rsid w:val="0090438E"/>
    <w:rsid w:val="009121AD"/>
    <w:rsid w:val="009156F9"/>
    <w:rsid w:val="009406C3"/>
    <w:rsid w:val="00943715"/>
    <w:rsid w:val="0095035D"/>
    <w:rsid w:val="00950E48"/>
    <w:rsid w:val="0097175A"/>
    <w:rsid w:val="00971C5F"/>
    <w:rsid w:val="00973A67"/>
    <w:rsid w:val="00983E7C"/>
    <w:rsid w:val="00984A60"/>
    <w:rsid w:val="00986ACF"/>
    <w:rsid w:val="00991AE5"/>
    <w:rsid w:val="00991F38"/>
    <w:rsid w:val="0099497C"/>
    <w:rsid w:val="009B4969"/>
    <w:rsid w:val="009C00B6"/>
    <w:rsid w:val="009D4362"/>
    <w:rsid w:val="009E2E4B"/>
    <w:rsid w:val="009F188D"/>
    <w:rsid w:val="00A032B9"/>
    <w:rsid w:val="00A059D4"/>
    <w:rsid w:val="00A10052"/>
    <w:rsid w:val="00A1346A"/>
    <w:rsid w:val="00A338D5"/>
    <w:rsid w:val="00A418F5"/>
    <w:rsid w:val="00A4447F"/>
    <w:rsid w:val="00A530B4"/>
    <w:rsid w:val="00A60F7A"/>
    <w:rsid w:val="00A70915"/>
    <w:rsid w:val="00A7681E"/>
    <w:rsid w:val="00A81E56"/>
    <w:rsid w:val="00A83FBB"/>
    <w:rsid w:val="00A85266"/>
    <w:rsid w:val="00A93C67"/>
    <w:rsid w:val="00A95EAF"/>
    <w:rsid w:val="00AA442F"/>
    <w:rsid w:val="00AA523A"/>
    <w:rsid w:val="00AB06F5"/>
    <w:rsid w:val="00AB47E4"/>
    <w:rsid w:val="00AE1EFE"/>
    <w:rsid w:val="00AE2EFE"/>
    <w:rsid w:val="00AF06AA"/>
    <w:rsid w:val="00AF3F7F"/>
    <w:rsid w:val="00B012B1"/>
    <w:rsid w:val="00B04FF9"/>
    <w:rsid w:val="00B15FF9"/>
    <w:rsid w:val="00B4021E"/>
    <w:rsid w:val="00B50524"/>
    <w:rsid w:val="00B50761"/>
    <w:rsid w:val="00B62DBC"/>
    <w:rsid w:val="00B64A88"/>
    <w:rsid w:val="00B67AFA"/>
    <w:rsid w:val="00B80079"/>
    <w:rsid w:val="00B858B1"/>
    <w:rsid w:val="00B87962"/>
    <w:rsid w:val="00B9159D"/>
    <w:rsid w:val="00B926CE"/>
    <w:rsid w:val="00B94B6B"/>
    <w:rsid w:val="00BB2393"/>
    <w:rsid w:val="00BC4DC6"/>
    <w:rsid w:val="00BD2BD3"/>
    <w:rsid w:val="00BD6A3A"/>
    <w:rsid w:val="00BE54BF"/>
    <w:rsid w:val="00BE5FDF"/>
    <w:rsid w:val="00BF29DE"/>
    <w:rsid w:val="00C05F5D"/>
    <w:rsid w:val="00C15BF9"/>
    <w:rsid w:val="00C25582"/>
    <w:rsid w:val="00C34089"/>
    <w:rsid w:val="00C34621"/>
    <w:rsid w:val="00C55CAA"/>
    <w:rsid w:val="00C764A2"/>
    <w:rsid w:val="00C8378C"/>
    <w:rsid w:val="00C9785D"/>
    <w:rsid w:val="00CA1568"/>
    <w:rsid w:val="00CA3452"/>
    <w:rsid w:val="00CA348A"/>
    <w:rsid w:val="00CB3822"/>
    <w:rsid w:val="00CB5CD4"/>
    <w:rsid w:val="00CB6D63"/>
    <w:rsid w:val="00CC1344"/>
    <w:rsid w:val="00CC2EFC"/>
    <w:rsid w:val="00CC4CBD"/>
    <w:rsid w:val="00CC70EC"/>
    <w:rsid w:val="00CD3D25"/>
    <w:rsid w:val="00CE1F86"/>
    <w:rsid w:val="00D0169A"/>
    <w:rsid w:val="00D038CB"/>
    <w:rsid w:val="00D074D9"/>
    <w:rsid w:val="00D12BC4"/>
    <w:rsid w:val="00D1425D"/>
    <w:rsid w:val="00D14CE9"/>
    <w:rsid w:val="00D20666"/>
    <w:rsid w:val="00D23B63"/>
    <w:rsid w:val="00D301B7"/>
    <w:rsid w:val="00D34950"/>
    <w:rsid w:val="00D57ED8"/>
    <w:rsid w:val="00D65C29"/>
    <w:rsid w:val="00D747EB"/>
    <w:rsid w:val="00D85ADC"/>
    <w:rsid w:val="00D91D1A"/>
    <w:rsid w:val="00D9241E"/>
    <w:rsid w:val="00D94E17"/>
    <w:rsid w:val="00DA682B"/>
    <w:rsid w:val="00DC269C"/>
    <w:rsid w:val="00DC45CC"/>
    <w:rsid w:val="00DC60BB"/>
    <w:rsid w:val="00DC636D"/>
    <w:rsid w:val="00DD3FB3"/>
    <w:rsid w:val="00DD6E72"/>
    <w:rsid w:val="00DD716B"/>
    <w:rsid w:val="00E03BB4"/>
    <w:rsid w:val="00E04052"/>
    <w:rsid w:val="00E22117"/>
    <w:rsid w:val="00E26F74"/>
    <w:rsid w:val="00E30C83"/>
    <w:rsid w:val="00E35A5D"/>
    <w:rsid w:val="00E54438"/>
    <w:rsid w:val="00E653F0"/>
    <w:rsid w:val="00E858FD"/>
    <w:rsid w:val="00E8682C"/>
    <w:rsid w:val="00E93484"/>
    <w:rsid w:val="00E969CE"/>
    <w:rsid w:val="00E97F1F"/>
    <w:rsid w:val="00EB2393"/>
    <w:rsid w:val="00EB6D2C"/>
    <w:rsid w:val="00EF3D39"/>
    <w:rsid w:val="00F10B50"/>
    <w:rsid w:val="00F14242"/>
    <w:rsid w:val="00F159E8"/>
    <w:rsid w:val="00F31FA6"/>
    <w:rsid w:val="00F47503"/>
    <w:rsid w:val="00F5361B"/>
    <w:rsid w:val="00F5431C"/>
    <w:rsid w:val="00F57800"/>
    <w:rsid w:val="00F6327A"/>
    <w:rsid w:val="00F65892"/>
    <w:rsid w:val="00F758E4"/>
    <w:rsid w:val="00FB5F53"/>
    <w:rsid w:val="00FF21E7"/>
    <w:rsid w:val="00FF6A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059D4"/>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uiPriority w:val="99"/>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uiPriority w:val="99"/>
    <w:rsid w:val="00A85266"/>
    <w:rPr>
      <w:rFonts w:ascii="Arial" w:hAnsi="Arial"/>
      <w:sz w:val="22"/>
      <w:szCs w:val="24"/>
      <w:lang w:eastAsia="en-US"/>
    </w:rPr>
  </w:style>
  <w:style w:type="paragraph" w:styleId="Sprotnaopomba-besedilo">
    <w:name w:val="footnote text"/>
    <w:basedOn w:val="Navaden"/>
    <w:link w:val="Sprotnaopomba-besediloZnak"/>
    <w:rsid w:val="00B012B1"/>
    <w:pPr>
      <w:spacing w:line="240" w:lineRule="auto"/>
    </w:pPr>
    <w:rPr>
      <w:sz w:val="20"/>
      <w:szCs w:val="20"/>
    </w:rPr>
  </w:style>
  <w:style w:type="character" w:customStyle="1" w:styleId="Sprotnaopomba-besediloZnak">
    <w:name w:val="Sprotna opomba - besedilo Znak"/>
    <w:basedOn w:val="Privzetapisavaodstavka"/>
    <w:link w:val="Sprotnaopomba-besedilo"/>
    <w:rsid w:val="00B012B1"/>
    <w:rPr>
      <w:rFonts w:ascii="Arial" w:hAnsi="Arial"/>
      <w:lang w:eastAsia="en-US"/>
    </w:rPr>
  </w:style>
  <w:style w:type="character" w:styleId="Sprotnaopomba-sklic">
    <w:name w:val="footnote reference"/>
    <w:basedOn w:val="Privzetapisavaodstavka"/>
    <w:uiPriority w:val="99"/>
    <w:rsid w:val="00B012B1"/>
    <w:rPr>
      <w:vertAlign w:val="superscript"/>
    </w:rPr>
  </w:style>
  <w:style w:type="paragraph" w:styleId="Odstavekseznama">
    <w:name w:val="List Paragraph"/>
    <w:basedOn w:val="Navaden"/>
    <w:uiPriority w:val="34"/>
    <w:qFormat/>
    <w:rsid w:val="00B012B1"/>
    <w:pPr>
      <w:ind w:left="720"/>
      <w:contextualSpacing/>
    </w:pPr>
  </w:style>
  <w:style w:type="character" w:styleId="Hiperpovezava">
    <w:name w:val="Hyperlink"/>
    <w:basedOn w:val="Privzetapisavaodstavka"/>
    <w:rsid w:val="00B012B1"/>
    <w:rPr>
      <w:color w:val="0000FF" w:themeColor="hyperlink"/>
      <w:u w:val="single"/>
    </w:rPr>
  </w:style>
  <w:style w:type="character" w:styleId="Pripombasklic">
    <w:name w:val="annotation reference"/>
    <w:basedOn w:val="Privzetapisavaodstavka"/>
    <w:rsid w:val="00113755"/>
    <w:rPr>
      <w:sz w:val="16"/>
      <w:szCs w:val="16"/>
    </w:rPr>
  </w:style>
  <w:style w:type="paragraph" w:styleId="Pripombabesedilo">
    <w:name w:val="annotation text"/>
    <w:basedOn w:val="Navaden"/>
    <w:link w:val="PripombabesediloZnak"/>
    <w:rsid w:val="00113755"/>
    <w:pPr>
      <w:spacing w:line="240" w:lineRule="auto"/>
    </w:pPr>
    <w:rPr>
      <w:sz w:val="20"/>
      <w:szCs w:val="20"/>
    </w:rPr>
  </w:style>
  <w:style w:type="character" w:customStyle="1" w:styleId="PripombabesediloZnak">
    <w:name w:val="Pripomba – besedilo Znak"/>
    <w:basedOn w:val="Privzetapisavaodstavka"/>
    <w:link w:val="Pripombabesedilo"/>
    <w:rsid w:val="00113755"/>
    <w:rPr>
      <w:rFonts w:ascii="Arial" w:hAnsi="Arial"/>
      <w:lang w:eastAsia="en-US"/>
    </w:rPr>
  </w:style>
  <w:style w:type="paragraph" w:styleId="Zadevapripombe">
    <w:name w:val="annotation subject"/>
    <w:basedOn w:val="Pripombabesedilo"/>
    <w:next w:val="Pripombabesedilo"/>
    <w:link w:val="ZadevapripombeZnak"/>
    <w:rsid w:val="00113755"/>
    <w:rPr>
      <w:b/>
      <w:bCs/>
    </w:rPr>
  </w:style>
  <w:style w:type="character" w:customStyle="1" w:styleId="ZadevapripombeZnak">
    <w:name w:val="Zadeva pripombe Znak"/>
    <w:basedOn w:val="PripombabesediloZnak"/>
    <w:link w:val="Zadevapripombe"/>
    <w:rsid w:val="00113755"/>
    <w:rPr>
      <w:rFonts w:ascii="Arial" w:hAnsi="Arial"/>
      <w:b/>
      <w:bCs/>
      <w:lang w:eastAsia="en-US"/>
    </w:rPr>
  </w:style>
  <w:style w:type="paragraph" w:styleId="Navadensplet">
    <w:name w:val="Normal (Web)"/>
    <w:basedOn w:val="Navaden"/>
    <w:rsid w:val="00A1346A"/>
    <w:rPr>
      <w:rFonts w:ascii="Times New Roman" w:hAnsi="Times New Roman"/>
      <w:sz w:val="24"/>
    </w:rPr>
  </w:style>
  <w:style w:type="character" w:styleId="SledenaHiperpovezava">
    <w:name w:val="FollowedHyperlink"/>
    <w:basedOn w:val="Privzetapisavaodstavka"/>
    <w:rsid w:val="00502CA0"/>
    <w:rPr>
      <w:color w:val="800080" w:themeColor="followedHyperlink"/>
      <w:u w:val="single"/>
    </w:rPr>
  </w:style>
  <w:style w:type="paragraph" w:styleId="Revizija">
    <w:name w:val="Revision"/>
    <w:hidden/>
    <w:uiPriority w:val="99"/>
    <w:semiHidden/>
    <w:rsid w:val="008922BB"/>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059D4"/>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uiPriority w:val="99"/>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uiPriority w:val="99"/>
    <w:rsid w:val="00A85266"/>
    <w:rPr>
      <w:rFonts w:ascii="Arial" w:hAnsi="Arial"/>
      <w:sz w:val="22"/>
      <w:szCs w:val="24"/>
      <w:lang w:eastAsia="en-US"/>
    </w:rPr>
  </w:style>
  <w:style w:type="paragraph" w:styleId="Sprotnaopomba-besedilo">
    <w:name w:val="footnote text"/>
    <w:basedOn w:val="Navaden"/>
    <w:link w:val="Sprotnaopomba-besediloZnak"/>
    <w:rsid w:val="00B012B1"/>
    <w:pPr>
      <w:spacing w:line="240" w:lineRule="auto"/>
    </w:pPr>
    <w:rPr>
      <w:sz w:val="20"/>
      <w:szCs w:val="20"/>
    </w:rPr>
  </w:style>
  <w:style w:type="character" w:customStyle="1" w:styleId="Sprotnaopomba-besediloZnak">
    <w:name w:val="Sprotna opomba - besedilo Znak"/>
    <w:basedOn w:val="Privzetapisavaodstavka"/>
    <w:link w:val="Sprotnaopomba-besedilo"/>
    <w:rsid w:val="00B012B1"/>
    <w:rPr>
      <w:rFonts w:ascii="Arial" w:hAnsi="Arial"/>
      <w:lang w:eastAsia="en-US"/>
    </w:rPr>
  </w:style>
  <w:style w:type="character" w:styleId="Sprotnaopomba-sklic">
    <w:name w:val="footnote reference"/>
    <w:basedOn w:val="Privzetapisavaodstavka"/>
    <w:uiPriority w:val="99"/>
    <w:rsid w:val="00B012B1"/>
    <w:rPr>
      <w:vertAlign w:val="superscript"/>
    </w:rPr>
  </w:style>
  <w:style w:type="paragraph" w:styleId="Odstavekseznama">
    <w:name w:val="List Paragraph"/>
    <w:basedOn w:val="Navaden"/>
    <w:uiPriority w:val="34"/>
    <w:qFormat/>
    <w:rsid w:val="00B012B1"/>
    <w:pPr>
      <w:ind w:left="720"/>
      <w:contextualSpacing/>
    </w:pPr>
  </w:style>
  <w:style w:type="character" w:styleId="Hiperpovezava">
    <w:name w:val="Hyperlink"/>
    <w:basedOn w:val="Privzetapisavaodstavka"/>
    <w:rsid w:val="00B012B1"/>
    <w:rPr>
      <w:color w:val="0000FF" w:themeColor="hyperlink"/>
      <w:u w:val="single"/>
    </w:rPr>
  </w:style>
  <w:style w:type="character" w:styleId="Pripombasklic">
    <w:name w:val="annotation reference"/>
    <w:basedOn w:val="Privzetapisavaodstavka"/>
    <w:rsid w:val="00113755"/>
    <w:rPr>
      <w:sz w:val="16"/>
      <w:szCs w:val="16"/>
    </w:rPr>
  </w:style>
  <w:style w:type="paragraph" w:styleId="Pripombabesedilo">
    <w:name w:val="annotation text"/>
    <w:basedOn w:val="Navaden"/>
    <w:link w:val="PripombabesediloZnak"/>
    <w:rsid w:val="00113755"/>
    <w:pPr>
      <w:spacing w:line="240" w:lineRule="auto"/>
    </w:pPr>
    <w:rPr>
      <w:sz w:val="20"/>
      <w:szCs w:val="20"/>
    </w:rPr>
  </w:style>
  <w:style w:type="character" w:customStyle="1" w:styleId="PripombabesediloZnak">
    <w:name w:val="Pripomba – besedilo Znak"/>
    <w:basedOn w:val="Privzetapisavaodstavka"/>
    <w:link w:val="Pripombabesedilo"/>
    <w:rsid w:val="00113755"/>
    <w:rPr>
      <w:rFonts w:ascii="Arial" w:hAnsi="Arial"/>
      <w:lang w:eastAsia="en-US"/>
    </w:rPr>
  </w:style>
  <w:style w:type="paragraph" w:styleId="Zadevapripombe">
    <w:name w:val="annotation subject"/>
    <w:basedOn w:val="Pripombabesedilo"/>
    <w:next w:val="Pripombabesedilo"/>
    <w:link w:val="ZadevapripombeZnak"/>
    <w:rsid w:val="00113755"/>
    <w:rPr>
      <w:b/>
      <w:bCs/>
    </w:rPr>
  </w:style>
  <w:style w:type="character" w:customStyle="1" w:styleId="ZadevapripombeZnak">
    <w:name w:val="Zadeva pripombe Znak"/>
    <w:basedOn w:val="PripombabesediloZnak"/>
    <w:link w:val="Zadevapripombe"/>
    <w:rsid w:val="00113755"/>
    <w:rPr>
      <w:rFonts w:ascii="Arial" w:hAnsi="Arial"/>
      <w:b/>
      <w:bCs/>
      <w:lang w:eastAsia="en-US"/>
    </w:rPr>
  </w:style>
  <w:style w:type="paragraph" w:styleId="Navadensplet">
    <w:name w:val="Normal (Web)"/>
    <w:basedOn w:val="Navaden"/>
    <w:rsid w:val="00A1346A"/>
    <w:rPr>
      <w:rFonts w:ascii="Times New Roman" w:hAnsi="Times New Roman"/>
      <w:sz w:val="24"/>
    </w:rPr>
  </w:style>
  <w:style w:type="character" w:styleId="SledenaHiperpovezava">
    <w:name w:val="FollowedHyperlink"/>
    <w:basedOn w:val="Privzetapisavaodstavka"/>
    <w:rsid w:val="00502CA0"/>
    <w:rPr>
      <w:color w:val="800080" w:themeColor="followedHyperlink"/>
      <w:u w:val="single"/>
    </w:rPr>
  </w:style>
  <w:style w:type="paragraph" w:styleId="Revizija">
    <w:name w:val="Revision"/>
    <w:hidden/>
    <w:uiPriority w:val="99"/>
    <w:semiHidden/>
    <w:rsid w:val="008922B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842">
      <w:bodyDiv w:val="1"/>
      <w:marLeft w:val="0"/>
      <w:marRight w:val="0"/>
      <w:marTop w:val="0"/>
      <w:marBottom w:val="0"/>
      <w:divBdr>
        <w:top w:val="none" w:sz="0" w:space="0" w:color="auto"/>
        <w:left w:val="none" w:sz="0" w:space="0" w:color="auto"/>
        <w:bottom w:val="none" w:sz="0" w:space="0" w:color="auto"/>
        <w:right w:val="none" w:sz="0" w:space="0" w:color="auto"/>
      </w:divBdr>
    </w:div>
    <w:div w:id="213278031">
      <w:bodyDiv w:val="1"/>
      <w:marLeft w:val="0"/>
      <w:marRight w:val="0"/>
      <w:marTop w:val="0"/>
      <w:marBottom w:val="0"/>
      <w:divBdr>
        <w:top w:val="none" w:sz="0" w:space="0" w:color="auto"/>
        <w:left w:val="none" w:sz="0" w:space="0" w:color="auto"/>
        <w:bottom w:val="none" w:sz="0" w:space="0" w:color="auto"/>
        <w:right w:val="none" w:sz="0" w:space="0" w:color="auto"/>
      </w:divBdr>
      <w:divsChild>
        <w:div w:id="1234854274">
          <w:marLeft w:val="0"/>
          <w:marRight w:val="0"/>
          <w:marTop w:val="0"/>
          <w:marBottom w:val="0"/>
          <w:divBdr>
            <w:top w:val="none" w:sz="0" w:space="0" w:color="auto"/>
            <w:left w:val="none" w:sz="0" w:space="0" w:color="auto"/>
            <w:bottom w:val="none" w:sz="0" w:space="0" w:color="auto"/>
            <w:right w:val="none" w:sz="0" w:space="0" w:color="auto"/>
          </w:divBdr>
        </w:div>
        <w:div w:id="1358694227">
          <w:marLeft w:val="0"/>
          <w:marRight w:val="0"/>
          <w:marTop w:val="0"/>
          <w:marBottom w:val="0"/>
          <w:divBdr>
            <w:top w:val="none" w:sz="0" w:space="0" w:color="auto"/>
            <w:left w:val="none" w:sz="0" w:space="0" w:color="auto"/>
            <w:bottom w:val="none" w:sz="0" w:space="0" w:color="auto"/>
            <w:right w:val="none" w:sz="0" w:space="0" w:color="auto"/>
          </w:divBdr>
        </w:div>
        <w:div w:id="233901017">
          <w:marLeft w:val="0"/>
          <w:marRight w:val="0"/>
          <w:marTop w:val="0"/>
          <w:marBottom w:val="0"/>
          <w:divBdr>
            <w:top w:val="none" w:sz="0" w:space="0" w:color="auto"/>
            <w:left w:val="none" w:sz="0" w:space="0" w:color="auto"/>
            <w:bottom w:val="none" w:sz="0" w:space="0" w:color="auto"/>
            <w:right w:val="none" w:sz="0" w:space="0" w:color="auto"/>
          </w:divBdr>
        </w:div>
        <w:div w:id="381103251">
          <w:marLeft w:val="0"/>
          <w:marRight w:val="0"/>
          <w:marTop w:val="0"/>
          <w:marBottom w:val="0"/>
          <w:divBdr>
            <w:top w:val="none" w:sz="0" w:space="0" w:color="auto"/>
            <w:left w:val="none" w:sz="0" w:space="0" w:color="auto"/>
            <w:bottom w:val="none" w:sz="0" w:space="0" w:color="auto"/>
            <w:right w:val="none" w:sz="0" w:space="0" w:color="auto"/>
          </w:divBdr>
        </w:div>
      </w:divsChild>
    </w:div>
    <w:div w:id="224418738">
      <w:bodyDiv w:val="1"/>
      <w:marLeft w:val="0"/>
      <w:marRight w:val="0"/>
      <w:marTop w:val="0"/>
      <w:marBottom w:val="0"/>
      <w:divBdr>
        <w:top w:val="none" w:sz="0" w:space="0" w:color="auto"/>
        <w:left w:val="none" w:sz="0" w:space="0" w:color="auto"/>
        <w:bottom w:val="none" w:sz="0" w:space="0" w:color="auto"/>
        <w:right w:val="none" w:sz="0" w:space="0" w:color="auto"/>
      </w:divBdr>
    </w:div>
    <w:div w:id="264701028">
      <w:bodyDiv w:val="1"/>
      <w:marLeft w:val="0"/>
      <w:marRight w:val="0"/>
      <w:marTop w:val="0"/>
      <w:marBottom w:val="0"/>
      <w:divBdr>
        <w:top w:val="none" w:sz="0" w:space="0" w:color="auto"/>
        <w:left w:val="none" w:sz="0" w:space="0" w:color="auto"/>
        <w:bottom w:val="none" w:sz="0" w:space="0" w:color="auto"/>
        <w:right w:val="none" w:sz="0" w:space="0" w:color="auto"/>
      </w:divBdr>
    </w:div>
    <w:div w:id="508251541">
      <w:bodyDiv w:val="1"/>
      <w:marLeft w:val="0"/>
      <w:marRight w:val="0"/>
      <w:marTop w:val="0"/>
      <w:marBottom w:val="0"/>
      <w:divBdr>
        <w:top w:val="none" w:sz="0" w:space="0" w:color="auto"/>
        <w:left w:val="none" w:sz="0" w:space="0" w:color="auto"/>
        <w:bottom w:val="none" w:sz="0" w:space="0" w:color="auto"/>
        <w:right w:val="none" w:sz="0" w:space="0" w:color="auto"/>
      </w:divBdr>
    </w:div>
    <w:div w:id="604002876">
      <w:bodyDiv w:val="1"/>
      <w:marLeft w:val="0"/>
      <w:marRight w:val="0"/>
      <w:marTop w:val="0"/>
      <w:marBottom w:val="0"/>
      <w:divBdr>
        <w:top w:val="none" w:sz="0" w:space="0" w:color="auto"/>
        <w:left w:val="none" w:sz="0" w:space="0" w:color="auto"/>
        <w:bottom w:val="none" w:sz="0" w:space="0" w:color="auto"/>
        <w:right w:val="none" w:sz="0" w:space="0" w:color="auto"/>
      </w:divBdr>
    </w:div>
    <w:div w:id="708147923">
      <w:bodyDiv w:val="1"/>
      <w:marLeft w:val="0"/>
      <w:marRight w:val="0"/>
      <w:marTop w:val="0"/>
      <w:marBottom w:val="0"/>
      <w:divBdr>
        <w:top w:val="none" w:sz="0" w:space="0" w:color="auto"/>
        <w:left w:val="none" w:sz="0" w:space="0" w:color="auto"/>
        <w:bottom w:val="none" w:sz="0" w:space="0" w:color="auto"/>
        <w:right w:val="none" w:sz="0" w:space="0" w:color="auto"/>
      </w:divBdr>
    </w:div>
    <w:div w:id="730929508">
      <w:bodyDiv w:val="1"/>
      <w:marLeft w:val="0"/>
      <w:marRight w:val="0"/>
      <w:marTop w:val="0"/>
      <w:marBottom w:val="0"/>
      <w:divBdr>
        <w:top w:val="none" w:sz="0" w:space="0" w:color="auto"/>
        <w:left w:val="none" w:sz="0" w:space="0" w:color="auto"/>
        <w:bottom w:val="none" w:sz="0" w:space="0" w:color="auto"/>
        <w:right w:val="none" w:sz="0" w:space="0" w:color="auto"/>
      </w:divBdr>
      <w:divsChild>
        <w:div w:id="1539733997">
          <w:marLeft w:val="0"/>
          <w:marRight w:val="0"/>
          <w:marTop w:val="0"/>
          <w:marBottom w:val="0"/>
          <w:divBdr>
            <w:top w:val="none" w:sz="0" w:space="0" w:color="auto"/>
            <w:left w:val="none" w:sz="0" w:space="0" w:color="auto"/>
            <w:bottom w:val="none" w:sz="0" w:space="0" w:color="auto"/>
            <w:right w:val="none" w:sz="0" w:space="0" w:color="auto"/>
          </w:divBdr>
        </w:div>
        <w:div w:id="468787370">
          <w:marLeft w:val="0"/>
          <w:marRight w:val="0"/>
          <w:marTop w:val="0"/>
          <w:marBottom w:val="0"/>
          <w:divBdr>
            <w:top w:val="none" w:sz="0" w:space="0" w:color="auto"/>
            <w:left w:val="none" w:sz="0" w:space="0" w:color="auto"/>
            <w:bottom w:val="none" w:sz="0" w:space="0" w:color="auto"/>
            <w:right w:val="none" w:sz="0" w:space="0" w:color="auto"/>
          </w:divBdr>
        </w:div>
        <w:div w:id="725221511">
          <w:marLeft w:val="0"/>
          <w:marRight w:val="0"/>
          <w:marTop w:val="0"/>
          <w:marBottom w:val="0"/>
          <w:divBdr>
            <w:top w:val="none" w:sz="0" w:space="0" w:color="auto"/>
            <w:left w:val="none" w:sz="0" w:space="0" w:color="auto"/>
            <w:bottom w:val="none" w:sz="0" w:space="0" w:color="auto"/>
            <w:right w:val="none" w:sz="0" w:space="0" w:color="auto"/>
          </w:divBdr>
        </w:div>
        <w:div w:id="1213540186">
          <w:marLeft w:val="0"/>
          <w:marRight w:val="0"/>
          <w:marTop w:val="0"/>
          <w:marBottom w:val="0"/>
          <w:divBdr>
            <w:top w:val="none" w:sz="0" w:space="0" w:color="auto"/>
            <w:left w:val="none" w:sz="0" w:space="0" w:color="auto"/>
            <w:bottom w:val="none" w:sz="0" w:space="0" w:color="auto"/>
            <w:right w:val="none" w:sz="0" w:space="0" w:color="auto"/>
          </w:divBdr>
        </w:div>
      </w:divsChild>
    </w:div>
    <w:div w:id="955210966">
      <w:bodyDiv w:val="1"/>
      <w:marLeft w:val="0"/>
      <w:marRight w:val="0"/>
      <w:marTop w:val="0"/>
      <w:marBottom w:val="0"/>
      <w:divBdr>
        <w:top w:val="none" w:sz="0" w:space="0" w:color="auto"/>
        <w:left w:val="none" w:sz="0" w:space="0" w:color="auto"/>
        <w:bottom w:val="none" w:sz="0" w:space="0" w:color="auto"/>
        <w:right w:val="none" w:sz="0" w:space="0" w:color="auto"/>
      </w:divBdr>
    </w:div>
    <w:div w:id="1053426847">
      <w:bodyDiv w:val="1"/>
      <w:marLeft w:val="0"/>
      <w:marRight w:val="0"/>
      <w:marTop w:val="0"/>
      <w:marBottom w:val="0"/>
      <w:divBdr>
        <w:top w:val="none" w:sz="0" w:space="0" w:color="auto"/>
        <w:left w:val="none" w:sz="0" w:space="0" w:color="auto"/>
        <w:bottom w:val="none" w:sz="0" w:space="0" w:color="auto"/>
        <w:right w:val="none" w:sz="0" w:space="0" w:color="auto"/>
      </w:divBdr>
    </w:div>
    <w:div w:id="1139763126">
      <w:bodyDiv w:val="1"/>
      <w:marLeft w:val="0"/>
      <w:marRight w:val="0"/>
      <w:marTop w:val="0"/>
      <w:marBottom w:val="0"/>
      <w:divBdr>
        <w:top w:val="none" w:sz="0" w:space="0" w:color="auto"/>
        <w:left w:val="none" w:sz="0" w:space="0" w:color="auto"/>
        <w:bottom w:val="none" w:sz="0" w:space="0" w:color="auto"/>
        <w:right w:val="none" w:sz="0" w:space="0" w:color="auto"/>
      </w:divBdr>
    </w:div>
    <w:div w:id="1362590595">
      <w:bodyDiv w:val="1"/>
      <w:marLeft w:val="0"/>
      <w:marRight w:val="0"/>
      <w:marTop w:val="0"/>
      <w:marBottom w:val="0"/>
      <w:divBdr>
        <w:top w:val="none" w:sz="0" w:space="0" w:color="auto"/>
        <w:left w:val="none" w:sz="0" w:space="0" w:color="auto"/>
        <w:bottom w:val="none" w:sz="0" w:space="0" w:color="auto"/>
        <w:right w:val="none" w:sz="0" w:space="0" w:color="auto"/>
      </w:divBdr>
    </w:div>
    <w:div w:id="1401949658">
      <w:bodyDiv w:val="1"/>
      <w:marLeft w:val="0"/>
      <w:marRight w:val="0"/>
      <w:marTop w:val="0"/>
      <w:marBottom w:val="0"/>
      <w:divBdr>
        <w:top w:val="none" w:sz="0" w:space="0" w:color="auto"/>
        <w:left w:val="none" w:sz="0" w:space="0" w:color="auto"/>
        <w:bottom w:val="none" w:sz="0" w:space="0" w:color="auto"/>
        <w:right w:val="none" w:sz="0" w:space="0" w:color="auto"/>
      </w:divBdr>
    </w:div>
    <w:div w:id="1555845597">
      <w:bodyDiv w:val="1"/>
      <w:marLeft w:val="0"/>
      <w:marRight w:val="0"/>
      <w:marTop w:val="0"/>
      <w:marBottom w:val="0"/>
      <w:divBdr>
        <w:top w:val="none" w:sz="0" w:space="0" w:color="auto"/>
        <w:left w:val="none" w:sz="0" w:space="0" w:color="auto"/>
        <w:bottom w:val="none" w:sz="0" w:space="0" w:color="auto"/>
        <w:right w:val="none" w:sz="0" w:space="0" w:color="auto"/>
      </w:divBdr>
    </w:div>
    <w:div w:id="1913849148">
      <w:bodyDiv w:val="1"/>
      <w:marLeft w:val="0"/>
      <w:marRight w:val="0"/>
      <w:marTop w:val="0"/>
      <w:marBottom w:val="0"/>
      <w:divBdr>
        <w:top w:val="none" w:sz="0" w:space="0" w:color="auto"/>
        <w:left w:val="none" w:sz="0" w:space="0" w:color="auto"/>
        <w:bottom w:val="none" w:sz="0" w:space="0" w:color="auto"/>
        <w:right w:val="none" w:sz="0" w:space="0" w:color="auto"/>
      </w:divBdr>
    </w:div>
    <w:div w:id="1917863842">
      <w:bodyDiv w:val="1"/>
      <w:marLeft w:val="0"/>
      <w:marRight w:val="0"/>
      <w:marTop w:val="0"/>
      <w:marBottom w:val="0"/>
      <w:divBdr>
        <w:top w:val="none" w:sz="0" w:space="0" w:color="auto"/>
        <w:left w:val="none" w:sz="0" w:space="0" w:color="auto"/>
        <w:bottom w:val="none" w:sz="0" w:space="0" w:color="auto"/>
        <w:right w:val="none" w:sz="0" w:space="0" w:color="auto"/>
      </w:divBdr>
      <w:divsChild>
        <w:div w:id="333844090">
          <w:marLeft w:val="0"/>
          <w:marRight w:val="0"/>
          <w:marTop w:val="0"/>
          <w:marBottom w:val="0"/>
          <w:divBdr>
            <w:top w:val="none" w:sz="0" w:space="0" w:color="auto"/>
            <w:left w:val="none" w:sz="0" w:space="0" w:color="auto"/>
            <w:bottom w:val="none" w:sz="0" w:space="0" w:color="auto"/>
            <w:right w:val="none" w:sz="0" w:space="0" w:color="auto"/>
          </w:divBdr>
        </w:div>
      </w:divsChild>
    </w:div>
    <w:div w:id="1939218812">
      <w:bodyDiv w:val="1"/>
      <w:marLeft w:val="0"/>
      <w:marRight w:val="0"/>
      <w:marTop w:val="0"/>
      <w:marBottom w:val="0"/>
      <w:divBdr>
        <w:top w:val="none" w:sz="0" w:space="0" w:color="auto"/>
        <w:left w:val="none" w:sz="0" w:space="0" w:color="auto"/>
        <w:bottom w:val="none" w:sz="0" w:space="0" w:color="auto"/>
        <w:right w:val="none" w:sz="0" w:space="0" w:color="auto"/>
      </w:divBdr>
    </w:div>
    <w:div w:id="19518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ic\AppData\Local\Temp\notes04EBA9\PS-L.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231E-4F44-42AC-A00C-F6FBA3BE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PS-L</Template>
  <TotalTime>69</TotalTime>
  <Pages>6</Pages>
  <Words>2648</Words>
  <Characters>15095</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Valič</dc:creator>
  <cp:lastModifiedBy>Mato</cp:lastModifiedBy>
  <cp:revision>33</cp:revision>
  <cp:lastPrinted>2011-06-20T14:59:00Z</cp:lastPrinted>
  <dcterms:created xsi:type="dcterms:W3CDTF">2019-04-12T10:50:00Z</dcterms:created>
  <dcterms:modified xsi:type="dcterms:W3CDTF">2019-04-16T14:37:00Z</dcterms:modified>
</cp:coreProperties>
</file>